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83" w:rsidRPr="001D0483" w:rsidRDefault="001D0483" w:rsidP="001D0483">
      <w:pPr>
        <w:autoSpaceDE w:val="0"/>
        <w:autoSpaceDN w:val="0"/>
        <w:adjustRightInd w:val="0"/>
        <w:spacing w:line="360" w:lineRule="auto"/>
        <w:jc w:val="right"/>
      </w:pPr>
      <w:r w:rsidRPr="001D0483">
        <w:t xml:space="preserve">        Załącznik Nr </w:t>
      </w:r>
      <w:r>
        <w:t>3</w:t>
      </w:r>
      <w:r w:rsidRPr="001D0483">
        <w:t xml:space="preserve"> do SWZ – </w:t>
      </w:r>
      <w:r w:rsidR="002A7E42">
        <w:t>Projekt umowy</w:t>
      </w:r>
    </w:p>
    <w:p w:rsidR="001D0483" w:rsidRDefault="002A7E42" w:rsidP="001D0483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D0483">
        <w:rPr>
          <w:rFonts w:ascii="Times New Roman" w:hAnsi="Times New Roman" w:cs="Times New Roman"/>
          <w:sz w:val="24"/>
          <w:szCs w:val="24"/>
        </w:rPr>
        <w:t>(PROJEKT)</w:t>
      </w:r>
    </w:p>
    <w:p w:rsidR="001D0483" w:rsidRDefault="001D0483" w:rsidP="001D0483">
      <w:pPr>
        <w:pStyle w:val="Nagwek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UMOWA NR ………..</w:t>
      </w:r>
    </w:p>
    <w:p w:rsidR="001D0483" w:rsidRPr="001D0483" w:rsidRDefault="001D0483" w:rsidP="001D0483">
      <w:pPr>
        <w:rPr>
          <w:lang w:eastAsia="pl-PL"/>
        </w:rPr>
      </w:pPr>
    </w:p>
    <w:p w:rsidR="001D0483" w:rsidRDefault="001D0483" w:rsidP="001D0483">
      <w:pPr>
        <w:spacing w:line="360" w:lineRule="auto"/>
        <w:jc w:val="both"/>
      </w:pPr>
      <w:r>
        <w:t>Zawa</w:t>
      </w:r>
      <w:r w:rsidR="002B5218">
        <w:t>rta w dniu ………………….. w Kiełczygłowie</w:t>
      </w:r>
      <w:r>
        <w:t xml:space="preserve"> w wyniku postępowania w sprawie udzielenia zamówienia publicznego, zakończonego wyborem przez Zamawiającego oferty Wykonawcy </w:t>
      </w:r>
      <w:r w:rsidR="00272EFE">
        <w:t xml:space="preserve"> </w:t>
      </w:r>
      <w:r>
        <w:t>w przetargu nieograniczonym z dnia ……………..</w:t>
      </w:r>
    </w:p>
    <w:p w:rsidR="001D0483" w:rsidRDefault="001D0483" w:rsidP="001D0483">
      <w:pPr>
        <w:spacing w:line="360" w:lineRule="auto"/>
        <w:jc w:val="both"/>
      </w:pPr>
      <w:r>
        <w:t>pomiędzy:</w:t>
      </w:r>
    </w:p>
    <w:p w:rsidR="001D0483" w:rsidRPr="002B5218" w:rsidRDefault="002B5218" w:rsidP="002B5218">
      <w:pPr>
        <w:pStyle w:val="NormalnyWeb"/>
        <w:spacing w:line="360" w:lineRule="auto"/>
        <w:rPr>
          <w:b/>
        </w:rPr>
      </w:pPr>
      <w:r>
        <w:rPr>
          <w:b/>
          <w:bCs/>
        </w:rPr>
        <w:t>Gminą Kiełczygłów, 98-358 Kiełczygłów, ul. Tysiąclecia 25</w:t>
      </w:r>
      <w:r w:rsidR="001D0483" w:rsidRPr="001D0483">
        <w:rPr>
          <w:b/>
          <w:bCs/>
        </w:rPr>
        <w:t xml:space="preserve">, </w:t>
      </w:r>
      <w:r w:rsidRPr="002B5218">
        <w:rPr>
          <w:b/>
        </w:rPr>
        <w:t>NIP 508-001-45-37</w:t>
      </w:r>
      <w:r>
        <w:rPr>
          <w:b/>
        </w:rPr>
        <w:t>,</w:t>
      </w:r>
      <w:r w:rsidRPr="002B5218">
        <w:rPr>
          <w:b/>
        </w:rPr>
        <w:t> REGON 730934648</w:t>
      </w:r>
      <w:r w:rsidR="001D0483" w:rsidRPr="001D0483">
        <w:rPr>
          <w:b/>
          <w:bCs/>
        </w:rPr>
        <w:t>, reprezentowaną przez:</w:t>
      </w:r>
    </w:p>
    <w:p w:rsidR="001D0483" w:rsidRPr="001D0483" w:rsidRDefault="002B5218" w:rsidP="001D0483">
      <w:pPr>
        <w:spacing w:line="360" w:lineRule="auto"/>
        <w:jc w:val="both"/>
        <w:rPr>
          <w:b/>
          <w:bCs/>
        </w:rPr>
      </w:pPr>
      <w:r>
        <w:rPr>
          <w:b/>
          <w:bCs/>
        </w:rPr>
        <w:t>Wójta Gminy Kiełczygłów</w:t>
      </w:r>
      <w:r w:rsidR="001D0483" w:rsidRPr="001D0483">
        <w:rPr>
          <w:b/>
          <w:bCs/>
        </w:rPr>
        <w:t xml:space="preserve"> …………………………………………….</w:t>
      </w:r>
    </w:p>
    <w:p w:rsidR="001D0483" w:rsidRPr="001D0483" w:rsidRDefault="001D0483" w:rsidP="001D0483">
      <w:pPr>
        <w:spacing w:line="360" w:lineRule="auto"/>
        <w:jc w:val="both"/>
        <w:rPr>
          <w:b/>
          <w:bCs/>
        </w:rPr>
      </w:pPr>
      <w:r w:rsidRPr="001D0483">
        <w:rPr>
          <w:b/>
          <w:bCs/>
        </w:rPr>
        <w:t>przy kontrasygnacie ………………………………………………….</w:t>
      </w:r>
    </w:p>
    <w:p w:rsidR="001D0483" w:rsidRDefault="001D0483" w:rsidP="001D0483">
      <w:pPr>
        <w:spacing w:line="360" w:lineRule="auto"/>
        <w:jc w:val="both"/>
      </w:pPr>
      <w:r>
        <w:t>zwaną dalej w treści umowy „Zamawiającym”</w:t>
      </w:r>
    </w:p>
    <w:p w:rsidR="001D0483" w:rsidRDefault="001D0483" w:rsidP="001D0483">
      <w:pPr>
        <w:spacing w:line="360" w:lineRule="auto"/>
        <w:jc w:val="both"/>
      </w:pPr>
      <w:r>
        <w:t>a:</w:t>
      </w:r>
    </w:p>
    <w:p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1D0483" w:rsidRDefault="001D0483" w:rsidP="001D0483">
      <w:pPr>
        <w:spacing w:line="360" w:lineRule="auto"/>
        <w:jc w:val="both"/>
      </w:pPr>
      <w:r>
        <w:t>……………………………………………………………………………………………….</w:t>
      </w:r>
    </w:p>
    <w:p w:rsidR="001D0483" w:rsidRDefault="001D0483" w:rsidP="001D0483">
      <w:pPr>
        <w:spacing w:line="360" w:lineRule="auto"/>
        <w:jc w:val="both"/>
      </w:pPr>
      <w:r>
        <w:t>zwaną/</w:t>
      </w:r>
      <w:proofErr w:type="spellStart"/>
      <w:r>
        <w:t>ym</w:t>
      </w:r>
      <w:proofErr w:type="spellEnd"/>
      <w:r>
        <w:t xml:space="preserve"> w dalszej treści umowy „Wykonawcą” o następującej treści:</w:t>
      </w:r>
    </w:p>
    <w:p w:rsidR="001D0483" w:rsidRDefault="001D0483" w:rsidP="001D0483">
      <w:pPr>
        <w:spacing w:line="360" w:lineRule="auto"/>
        <w:jc w:val="both"/>
      </w:pPr>
    </w:p>
    <w:p w:rsidR="00272EFE" w:rsidRDefault="00272EFE" w:rsidP="001D0483">
      <w:pPr>
        <w:spacing w:line="360" w:lineRule="auto"/>
        <w:jc w:val="both"/>
      </w:pPr>
    </w:p>
    <w:p w:rsidR="001D0483" w:rsidRDefault="001D0483" w:rsidP="001D0483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1</w:t>
      </w:r>
      <w:r w:rsidRPr="001D0483">
        <w:rPr>
          <w:b/>
          <w:bCs/>
        </w:rPr>
        <w:t xml:space="preserve"> </w:t>
      </w:r>
    </w:p>
    <w:p w:rsidR="001D0483" w:rsidRPr="001D0483" w:rsidRDefault="001D0483" w:rsidP="001D0483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Przedmiot umowy</w:t>
      </w:r>
    </w:p>
    <w:p w:rsidR="001D0483" w:rsidRDefault="001D0483" w:rsidP="001D0483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Zamawiający zleca, a Wykonawca przyjmuje do realizacji świadczenia usługi pn.: „</w:t>
      </w:r>
      <w:r w:rsidRPr="001D0483">
        <w:rPr>
          <w:b/>
          <w:bCs/>
        </w:rPr>
        <w:t>Odbiór i zagospodarowanie odpadów komunalnych z terenu Gminy K</w:t>
      </w:r>
      <w:r w:rsidR="002B5218">
        <w:rPr>
          <w:b/>
          <w:bCs/>
        </w:rPr>
        <w:t>iełczygłów</w:t>
      </w:r>
      <w:r>
        <w:t>”.</w:t>
      </w:r>
    </w:p>
    <w:p w:rsidR="001D0483" w:rsidRDefault="001D0483" w:rsidP="001D0483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Zakres przedmiotu zamówienia obejmuje:</w:t>
      </w:r>
    </w:p>
    <w:p w:rsidR="001D0483" w:rsidRDefault="001D0483" w:rsidP="00BE0D19">
      <w:pPr>
        <w:pStyle w:val="Akapitzlist"/>
        <w:numPr>
          <w:ilvl w:val="1"/>
          <w:numId w:val="32"/>
        </w:numPr>
        <w:spacing w:line="360" w:lineRule="auto"/>
        <w:ind w:left="284" w:firstLine="0"/>
        <w:jc w:val="both"/>
      </w:pPr>
      <w:r>
        <w:t>odbiór i zagospodarowanie odpadów:</w:t>
      </w:r>
    </w:p>
    <w:p w:rsidR="001D0483" w:rsidRDefault="001D0483" w:rsidP="002A7E42">
      <w:pPr>
        <w:pStyle w:val="Akapitzlist"/>
        <w:numPr>
          <w:ilvl w:val="2"/>
          <w:numId w:val="32"/>
        </w:numPr>
        <w:spacing w:line="360" w:lineRule="auto"/>
        <w:ind w:left="851" w:hanging="142"/>
        <w:jc w:val="both"/>
      </w:pPr>
      <w:r>
        <w:t xml:space="preserve">z nieruchomości zamieszkałych, </w:t>
      </w:r>
      <w:r w:rsidRPr="00553480">
        <w:t xml:space="preserve">nieruchomości, na których znajdują się domki </w:t>
      </w:r>
      <w:r w:rsidR="002A7E42" w:rsidRPr="00553480">
        <w:t xml:space="preserve">  </w:t>
      </w:r>
      <w:r w:rsidRPr="00553480">
        <w:t>letniskowe oraz z innych nieruchomości wykorzystywanych na cele rekreacyjno –</w:t>
      </w:r>
      <w:r>
        <w:t xml:space="preserve"> wypoczynkowe</w:t>
      </w:r>
      <w:r w:rsidR="008D158C">
        <w:t>:</w:t>
      </w:r>
    </w:p>
    <w:p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niesegregowane (zmieszane) odpady komunalne o kodzie 20 03 01,</w:t>
      </w:r>
    </w:p>
    <w:p w:rsidR="008D158C" w:rsidRDefault="00BE0D19" w:rsidP="00BE0D19">
      <w:pPr>
        <w:spacing w:line="360" w:lineRule="auto"/>
        <w:ind w:left="851"/>
        <w:jc w:val="both"/>
      </w:pPr>
      <w:r>
        <w:t xml:space="preserve">- </w:t>
      </w:r>
      <w:r w:rsidR="008D158C">
        <w:t>segregowane odpady komunalne z podziałem na frakcje:</w:t>
      </w:r>
    </w:p>
    <w:p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 xml:space="preserve">metale i tworzywa sztuczne – surowce suche w tym opakowania z tworzyw </w:t>
      </w:r>
      <w:r>
        <w:lastRenderedPageBreak/>
        <w:t xml:space="preserve">sztucznych, opakowania </w:t>
      </w:r>
      <w:proofErr w:type="spellStart"/>
      <w:r>
        <w:t>wielomateriałowe</w:t>
      </w:r>
      <w:proofErr w:type="spellEnd"/>
      <w:r>
        <w:t>, metale – 15 01 06;</w:t>
      </w:r>
    </w:p>
    <w:p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>szkło w tym odpady opakowaniowe ze szkła – 15 01 07;</w:t>
      </w:r>
    </w:p>
    <w:p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 xml:space="preserve">papier, w tym tektura, odpady opakowaniowe z papieru i tektury – 15 01 </w:t>
      </w:r>
      <w:proofErr w:type="spellStart"/>
      <w:r>
        <w:t>01</w:t>
      </w:r>
      <w:proofErr w:type="spellEnd"/>
      <w:r>
        <w:t>;</w:t>
      </w:r>
    </w:p>
    <w:p w:rsidR="008D158C" w:rsidRDefault="008D158C" w:rsidP="008D158C">
      <w:pPr>
        <w:numPr>
          <w:ilvl w:val="4"/>
          <w:numId w:val="32"/>
        </w:numPr>
        <w:spacing w:line="360" w:lineRule="auto"/>
        <w:ind w:left="1134" w:firstLine="0"/>
        <w:jc w:val="both"/>
      </w:pPr>
      <w:r>
        <w:t>odpady ulegające biodegradacji w tym bioodpady, odpady kuchenne – 20 02 01, 20 01 08;</w:t>
      </w:r>
    </w:p>
    <w:p w:rsidR="008D158C" w:rsidRDefault="00BE0D19" w:rsidP="002B5218">
      <w:pPr>
        <w:numPr>
          <w:ilvl w:val="2"/>
          <w:numId w:val="32"/>
        </w:numPr>
        <w:spacing w:line="360" w:lineRule="auto"/>
        <w:ind w:left="567" w:firstLine="0"/>
        <w:jc w:val="both"/>
      </w:pPr>
      <w:r>
        <w:t xml:space="preserve">  </w:t>
      </w:r>
      <w:r w:rsidR="008D158C">
        <w:t>Zbiórka odpadów wielkogabarytowych;</w:t>
      </w:r>
    </w:p>
    <w:p w:rsidR="008D158C" w:rsidRDefault="008D158C" w:rsidP="002B5218">
      <w:pPr>
        <w:numPr>
          <w:ilvl w:val="2"/>
          <w:numId w:val="32"/>
        </w:numPr>
        <w:spacing w:line="360" w:lineRule="auto"/>
        <w:ind w:left="567" w:firstLine="0"/>
        <w:jc w:val="both"/>
      </w:pPr>
      <w:r>
        <w:t>Zapewnienia pojemników na śmieci dla mieszkańców (posesje zamieszkałe).</w:t>
      </w:r>
    </w:p>
    <w:p w:rsidR="001D0483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Szczegółowy opis przedmiotu umowy zawarty jest w Załączniku Nr 1 Szczegółowy Opis Przedmiotu Zamówienia do niniejszej umowy stanowiący jej integralną część.</w:t>
      </w:r>
    </w:p>
    <w:p w:rsidR="008D158C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Wykaz posesji zamieszkałych,</w:t>
      </w:r>
      <w:r w:rsidR="002A7E42">
        <w:t xml:space="preserve"> z</w:t>
      </w:r>
      <w:r>
        <w:t xml:space="preserve"> których będą odbierane odpady, ilość i rodzaje pojemników na śmieci</w:t>
      </w:r>
      <w:r w:rsidR="00CA1A82">
        <w:t xml:space="preserve"> Zamawiający prześle pocztą elektroniczną.</w:t>
      </w:r>
    </w:p>
    <w:p w:rsidR="008D158C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Wykonawca przedstawi Zamawiającemu wykaz telefonów do kontaktów roboczych              z uwzględnieniem łączności bezprzewodowej niezbędnych do prawidłowej realizacji przedmiotu umowy.</w:t>
      </w:r>
    </w:p>
    <w:p w:rsidR="008D158C" w:rsidRDefault="008D158C" w:rsidP="008D158C">
      <w:pPr>
        <w:numPr>
          <w:ilvl w:val="0"/>
          <w:numId w:val="32"/>
        </w:numPr>
        <w:spacing w:line="360" w:lineRule="auto"/>
        <w:ind w:left="0" w:firstLine="0"/>
        <w:jc w:val="both"/>
      </w:pPr>
      <w:r>
        <w:t>W imieniu Zamawiającego koordynację działań dotyczących gospodarki odpadami komunalnymi objętej SWZ, w tym rozliczeń z Wykonawcą, prowadzić</w:t>
      </w:r>
      <w:r w:rsidR="002B5218">
        <w:t xml:space="preserve"> będzie Pani Magdalena Lechowska  </w:t>
      </w:r>
      <w:r w:rsidR="002B5218" w:rsidRPr="00553480">
        <w:t>– Stanowisko</w:t>
      </w:r>
      <w:r>
        <w:t xml:space="preserve"> ds. gospodarki odpadami komunalnymi.</w:t>
      </w:r>
    </w:p>
    <w:p w:rsidR="008D158C" w:rsidRDefault="008D158C" w:rsidP="008D158C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2</w:t>
      </w:r>
    </w:p>
    <w:p w:rsidR="008D158C" w:rsidRPr="008D158C" w:rsidRDefault="008D158C" w:rsidP="008D158C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realizacji</w:t>
      </w:r>
    </w:p>
    <w:p w:rsidR="008D158C" w:rsidRDefault="008D158C" w:rsidP="008D158C">
      <w:pPr>
        <w:spacing w:line="360" w:lineRule="auto"/>
        <w:jc w:val="both"/>
      </w:pPr>
      <w:r>
        <w:t>Umowa realizowana będzie w okresie od dnia 1 stycznia 2022 roku do dnia 31 grudnia 202</w:t>
      </w:r>
      <w:r w:rsidR="00F943EB">
        <w:t>3</w:t>
      </w:r>
      <w:r>
        <w:t xml:space="preserve"> roku, z wyjątkiem czynności opisanych w SWZ, tj.:</w:t>
      </w:r>
    </w:p>
    <w:p w:rsidR="008D158C" w:rsidRDefault="008D158C" w:rsidP="00BE0D19">
      <w:pPr>
        <w:pStyle w:val="Akapitzlist"/>
        <w:numPr>
          <w:ilvl w:val="0"/>
          <w:numId w:val="33"/>
        </w:numPr>
        <w:spacing w:line="360" w:lineRule="auto"/>
        <w:ind w:left="0" w:firstLine="0"/>
        <w:jc w:val="both"/>
      </w:pPr>
      <w:r>
        <w:t>obowiązek wyposażenia każdej nieruchomości zamieszkałej w odpowiednie pojemniki w ciągu 30 dni od dnia podpisania umowy;</w:t>
      </w:r>
    </w:p>
    <w:p w:rsidR="008D158C" w:rsidRDefault="008D158C" w:rsidP="00BE0D19">
      <w:pPr>
        <w:numPr>
          <w:ilvl w:val="0"/>
          <w:numId w:val="33"/>
        </w:numPr>
        <w:spacing w:line="360" w:lineRule="auto"/>
        <w:ind w:left="0" w:firstLine="0"/>
        <w:jc w:val="both"/>
      </w:pPr>
      <w:r>
        <w:t xml:space="preserve">obowiązek przedstawienia Zamawiającemu informacji o ilości i rodzaju pojemników znajdujących się na poszczególnych </w:t>
      </w:r>
      <w:r w:rsidR="002B5218">
        <w:t>nieruchomościach Gminy Kiełczygłów</w:t>
      </w:r>
      <w:r>
        <w:t xml:space="preserve"> </w:t>
      </w:r>
      <w:r w:rsidR="00EE612E">
        <w:t xml:space="preserve">wraz      </w:t>
      </w:r>
      <w:r w:rsidR="00BE0D19">
        <w:t xml:space="preserve">                           </w:t>
      </w:r>
      <w:r w:rsidR="00EE612E">
        <w:t xml:space="preserve">         z danymi o posesjach, do których pojemników nie dostarczono (z podaniem przyczyny niedostarczenia) w ciągu 45 dni od dnia podpisania umowy;</w:t>
      </w:r>
    </w:p>
    <w:p w:rsidR="0027685B" w:rsidRDefault="0027685B" w:rsidP="00BE0D19">
      <w:pPr>
        <w:numPr>
          <w:ilvl w:val="0"/>
          <w:numId w:val="33"/>
        </w:numPr>
        <w:spacing w:line="360" w:lineRule="auto"/>
        <w:ind w:left="0" w:firstLine="0"/>
        <w:jc w:val="both"/>
      </w:pPr>
      <w:r>
        <w:t xml:space="preserve">obowiązek </w:t>
      </w:r>
      <w:r w:rsidRPr="00553480">
        <w:t>dostarczenia d</w:t>
      </w:r>
      <w:r w:rsidR="00553480" w:rsidRPr="00553480">
        <w:t>o siedziby Zamawiającego</w:t>
      </w:r>
      <w:r w:rsidRPr="00553480">
        <w:t xml:space="preserve"> harmonogramu</w:t>
      </w:r>
      <w:r>
        <w:t xml:space="preserve"> odbioru odpadów komunalnych na rok </w:t>
      </w:r>
      <w:r w:rsidR="002B5218">
        <w:t>2022 i 2023 – do dnia 31 stycznia 2022</w:t>
      </w:r>
      <w:r>
        <w:t xml:space="preserve"> r. na 2022 r. i do </w:t>
      </w:r>
      <w:r w:rsidR="000E433C">
        <w:t xml:space="preserve">                            </w:t>
      </w:r>
      <w:r>
        <w:t>31 grudnia 2022 r. na 2023 r.</w:t>
      </w:r>
    </w:p>
    <w:p w:rsidR="00EE612E" w:rsidRDefault="00EE612E" w:rsidP="00EE612E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3</w:t>
      </w:r>
    </w:p>
    <w:p w:rsidR="00EE612E" w:rsidRPr="008D158C" w:rsidRDefault="00EE612E" w:rsidP="00EE61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Wynagrodzenie</w:t>
      </w:r>
    </w:p>
    <w:p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Strony ustalają, że planowany całkowity koszt wykonania zamówienia określonego              w niniejszej umowie przy odbiorze i zagospodarowaniu odpadów w ilości Mg (podanej do przetargu) wynosi …………….. zł netto (słownie: ……………………………………..), co             </w:t>
      </w:r>
      <w:r>
        <w:lastRenderedPageBreak/>
        <w:t xml:space="preserve">z należnym podatkiem </w:t>
      </w:r>
      <w:r w:rsidR="002A7E42">
        <w:t>…..</w:t>
      </w:r>
      <w:r>
        <w:t xml:space="preserve"> % VAT stanowi kwotę brutto: …………………… zł (…………………………………………………………).</w:t>
      </w:r>
    </w:p>
    <w:p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Wynagrodzenie Wykonawcy będzie ustalane miesięcznie na podstawie faktycznej odebranej i zagospodarowanej w danym miesiącu ilości </w:t>
      </w:r>
      <w:r w:rsidR="002B5218">
        <w:t>odpadów z terenu Gminy Kiełczygłów</w:t>
      </w:r>
      <w:r>
        <w:t xml:space="preserve"> przy zastosowaniu w/w ceny jednostkowej brutto za odbiór i zagospodarowanie. </w:t>
      </w:r>
    </w:p>
    <w:p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Zamawiający będzie rozliczał się z Wykonawcą w okresach miesięcznych. </w:t>
      </w:r>
    </w:p>
    <w:p w:rsidR="00EE612E" w:rsidRP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  <w:rPr>
          <w:b/>
          <w:bCs/>
        </w:rPr>
      </w:pPr>
      <w:r w:rsidRPr="00EE612E">
        <w:rPr>
          <w:b/>
          <w:bCs/>
        </w:rPr>
        <w:t>Wynagrodzenie za dany miesiąc płatne będzie pod warunkiem złożenia przez Wykonawcę wraz z fakturą miesięczną:</w:t>
      </w:r>
    </w:p>
    <w:p w:rsidR="00EE612E" w:rsidRDefault="00EE612E" w:rsidP="00BE0D19">
      <w:pPr>
        <w:pStyle w:val="Akapitzlist"/>
        <w:numPr>
          <w:ilvl w:val="1"/>
          <w:numId w:val="34"/>
        </w:numPr>
        <w:spacing w:line="360" w:lineRule="auto"/>
        <w:ind w:left="284" w:firstLine="0"/>
        <w:jc w:val="both"/>
      </w:pPr>
      <w:r>
        <w:t>raportu potwierdzającego ilość i rodzaj odebranych i zagospodarowanych odpadów komunalnych, sporządzony na podstawie ważeń pojazdów z odpadami oraz na żądanie Zamawiającego dowodów ważenia pojazdów potwierdzających ilość odebranych odpadów komunalnych;</w:t>
      </w:r>
    </w:p>
    <w:p w:rsidR="00EE612E" w:rsidRDefault="00EE612E" w:rsidP="00BE0D19">
      <w:pPr>
        <w:numPr>
          <w:ilvl w:val="1"/>
          <w:numId w:val="34"/>
        </w:numPr>
        <w:spacing w:line="360" w:lineRule="auto"/>
        <w:ind w:left="284" w:firstLine="0"/>
        <w:jc w:val="both"/>
      </w:pPr>
      <w:r>
        <w:t>na żądanie Zamawiającego wydruku zapisu GPS.</w:t>
      </w:r>
    </w:p>
    <w:p w:rsidR="00EE612E" w:rsidRDefault="00EE612E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>Faktura miesięczna będzie obejmowała wynagrodzenie Wykonawcy stanowiące iloczyn odebranej i zagospodarowanej ilości odpadów w danym miesiącu i ceny jednostkowej.</w:t>
      </w:r>
    </w:p>
    <w:p w:rsidR="00EE612E" w:rsidRDefault="008542BD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>Wynagrodzenie o którym mowa w ust. 1 obejmuje wszystkie koszty związane                       z realizacją przedmiotu zamówienia określonego w SWZ, w tym ryzyko Wykonawcy z tytułu oszacowania wszelkich kosztów związanych z realizacją przedmiotu umowy, a także oddziaływania innych czynników mających lub mogących mieć wpływ na koszty,                           w szczególności koszty transportu i zagospodarowania odpadów, opłatę za umieszczenie odpadów na składowisku tzn. opłatę marszałkowską – dla masy odpadów, których unieszkodliwienie przez składowanie będzie konieczne podczas zagospodarowania odpadów odebranych przez Wykonawcę oraz ryzyko zwiększenia lub zmniejszenia ilości dostarczanych pojemników na odpady.</w:t>
      </w:r>
    </w:p>
    <w:p w:rsidR="008542BD" w:rsidRDefault="008542BD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>Wykonawca oświadcza, że jest właścicielem rachunku bankowego wskazanego na fakturze dla którego został wydzielony rachunek VAT na cele prowadzonej działalności gospodarczej. Rachunek bankowy musi być uwidoczniony w Centralnej Ewidencji Kont Bankowych (tzw. Biała Lista Podatników VAT).</w:t>
      </w:r>
    </w:p>
    <w:p w:rsidR="007A3688" w:rsidRDefault="007A3688" w:rsidP="007A3688">
      <w:pPr>
        <w:spacing w:line="360" w:lineRule="auto"/>
        <w:jc w:val="both"/>
      </w:pPr>
    </w:p>
    <w:p w:rsidR="008542BD" w:rsidRDefault="008542BD" w:rsidP="00EE612E">
      <w:pPr>
        <w:numPr>
          <w:ilvl w:val="0"/>
          <w:numId w:val="34"/>
        </w:numPr>
        <w:spacing w:line="360" w:lineRule="auto"/>
        <w:ind w:left="0" w:firstLine="0"/>
        <w:jc w:val="both"/>
      </w:pPr>
      <w:r>
        <w:t xml:space="preserve">W związku </w:t>
      </w:r>
      <w:r w:rsidR="00593394">
        <w:t xml:space="preserve">z nowelizacją ustawy o Podatku od towarów i usług (w myśl ustawy z dnia 09.08.2019 r. o zmianie ustawy o podatku od towarów i usług oraz niektórych innych ustaw)               w sytuacji nabycia towarów i usług wymienionych w Załączniku Nr 15 przedmiotowej ustawy, Zamawiający dokonuje płatności wyłącznie z zastosowaniem mechanizmu podzielonej płatności. </w:t>
      </w:r>
    </w:p>
    <w:p w:rsidR="007A3688" w:rsidRDefault="007A3688" w:rsidP="00C5409F">
      <w:pPr>
        <w:spacing w:line="360" w:lineRule="auto"/>
        <w:jc w:val="center"/>
        <w:rPr>
          <w:b/>
          <w:bCs/>
        </w:rPr>
      </w:pPr>
    </w:p>
    <w:p w:rsidR="00C5409F" w:rsidRDefault="00C5409F" w:rsidP="00C5409F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4</w:t>
      </w:r>
    </w:p>
    <w:p w:rsidR="00EE612E" w:rsidRPr="00C5409F" w:rsidRDefault="00C5409F" w:rsidP="00C540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Tryb fakturowania i forma zapłaty</w:t>
      </w:r>
    </w:p>
    <w:p w:rsidR="00EE612E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 xml:space="preserve">Rozliczenie za przedmiot umowy, następować będzie miesięcznie na podstawie częściowych faktur wystawianych przez Wykonawcę po upływie danego miesiąca kalendarzowego. </w:t>
      </w:r>
    </w:p>
    <w:p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Wraz z fakturą Wykonawca przedłoży Zamawiającemu raport potwierdzający ilość                    i rodzaj odebranych i zagospodarowanych odpadów komunalnych.</w:t>
      </w:r>
    </w:p>
    <w:p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 xml:space="preserve">Wykonawca przedłoży Zamawiającemu na każde wezwanie raport zawierający określenie ilości i rodzajów przekazywanych pojemników oraz aktualizację wykazu nieruchomości, z których odebrane zostały odpady. Zmiany do wykazu powinny zawierać informację o ilości i rodzaju pojemników znajdujących się na poszczególnych </w:t>
      </w:r>
      <w:r w:rsidR="00F46CDE">
        <w:t>nieruchomościach Gminy Kiełczygłów</w:t>
      </w:r>
      <w:r>
        <w:t>.</w:t>
      </w:r>
    </w:p>
    <w:p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Termin płatności ustala się na: do …… dni od dnia otrzymania faktury.</w:t>
      </w:r>
    </w:p>
    <w:p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Fakturę VAT należy wystawić na:</w:t>
      </w:r>
    </w:p>
    <w:p w:rsidR="00C5409F" w:rsidRPr="00C5409F" w:rsidRDefault="00F46CDE" w:rsidP="00C5409F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Nabywca: Gmina Kiełczygłów, ul. Tysiąclecia 25, 98-358 Kiełczygłów</w:t>
      </w:r>
    </w:p>
    <w:p w:rsidR="00C5409F" w:rsidRPr="00C5409F" w:rsidRDefault="00F46CDE" w:rsidP="00C5409F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>NIP: 508-001-45-37</w:t>
      </w:r>
    </w:p>
    <w:p w:rsidR="00C5409F" w:rsidRPr="00C5409F" w:rsidRDefault="00F46CDE" w:rsidP="00C5409F">
      <w:pPr>
        <w:spacing w:line="360" w:lineRule="auto"/>
        <w:ind w:left="708"/>
        <w:jc w:val="both"/>
        <w:rPr>
          <w:b/>
          <w:bCs/>
        </w:rPr>
      </w:pPr>
      <w:r>
        <w:rPr>
          <w:b/>
          <w:bCs/>
        </w:rPr>
        <w:t xml:space="preserve">Odbiorca: Urząd Gmina Kiełczygłów, ul. Tysiąclecia 25, 98-358 </w:t>
      </w:r>
      <w:r w:rsidR="00C5409F" w:rsidRPr="00C5409F">
        <w:rPr>
          <w:b/>
          <w:bCs/>
        </w:rPr>
        <w:t>K</w:t>
      </w:r>
      <w:r>
        <w:rPr>
          <w:b/>
          <w:bCs/>
        </w:rPr>
        <w:t>iełczygłów</w:t>
      </w:r>
    </w:p>
    <w:p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Płatność nastąpi przelewem na rachunek bankowy Wykonawcy określony w fakturze.</w:t>
      </w:r>
    </w:p>
    <w:p w:rsidR="00C5409F" w:rsidRDefault="00C5409F" w:rsidP="00C5409F">
      <w:pPr>
        <w:pStyle w:val="Akapitzlist"/>
        <w:numPr>
          <w:ilvl w:val="0"/>
          <w:numId w:val="5"/>
        </w:numPr>
        <w:spacing w:line="360" w:lineRule="auto"/>
        <w:ind w:left="0" w:firstLine="0"/>
        <w:jc w:val="both"/>
      </w:pPr>
      <w:r>
        <w:t>Za termin zapłaty ustala się dzień obciążenia rachunku Zamawiającego.</w:t>
      </w:r>
    </w:p>
    <w:p w:rsidR="00C5409F" w:rsidRDefault="00C5409F" w:rsidP="00C5409F">
      <w:pPr>
        <w:spacing w:line="360" w:lineRule="auto"/>
        <w:jc w:val="both"/>
      </w:pPr>
    </w:p>
    <w:p w:rsidR="00C5409F" w:rsidRDefault="00C5409F" w:rsidP="00C5409F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5</w:t>
      </w:r>
    </w:p>
    <w:p w:rsidR="00C5409F" w:rsidRPr="00C5409F" w:rsidRDefault="00C5409F" w:rsidP="00C540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Obowiązki Wykonawcy</w:t>
      </w:r>
    </w:p>
    <w:p w:rsidR="00C5409F" w:rsidRDefault="00C5409F" w:rsidP="00C5409F">
      <w:pPr>
        <w:spacing w:line="360" w:lineRule="auto"/>
        <w:jc w:val="both"/>
      </w:pPr>
      <w:r>
        <w:t>Wykonawca zobowiązuje się do:</w:t>
      </w:r>
    </w:p>
    <w:p w:rsidR="00C5409F" w:rsidRDefault="00C5409F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wykonywania przedmiotu umowy zgodnie z obowiązującymi przepisami prawa                            z zachowaniem należytej staranności, w terminach określonych w harmonogramach. Odbierania odpadów komunalnych z każdej nieruchomości zamieszkałej z zastrzeżeniem, że </w:t>
      </w:r>
      <w:r w:rsidR="002A7E42">
        <w:t xml:space="preserve">  </w:t>
      </w:r>
      <w:r>
        <w:t>w sytuacjach nadzwyczajnych (zamknięcie drogi), gdy jest niemożliwa realizacja usługi zgodnie z umową, sposób i termin odbioru odpadów winien być każdorazowo uzgodniony pomiędzy Zamawiającym a Wykonawcą, w takim przypadku Wykonawca wyznaczy zastępcze miejsca gromadzenia odpadów przez Właścicieli nieruchomości oraz ich odbioru,</w:t>
      </w:r>
    </w:p>
    <w:p w:rsidR="00C5409F" w:rsidRDefault="00C5409F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należytego wykonywania wszystkich obowiązków i zadań opisanych w SWZ                               w szczególności odbiorem odpadów,</w:t>
      </w:r>
    </w:p>
    <w:p w:rsidR="00C5409F" w:rsidRDefault="00C5409F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niezwłocznego przekazywania informacji dotyczących realizacji umowy na każde żądanie Zamawiającego, jednak nie później niż w terminie 3 dni roboczych od dnia </w:t>
      </w:r>
      <w:r>
        <w:lastRenderedPageBreak/>
        <w:t>otrzymania zapytania,</w:t>
      </w:r>
    </w:p>
    <w:p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</w:t>
      </w:r>
    </w:p>
    <w:p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używania pojazdów specjalistycznych oraz zapewnienia dostatecznej ilości tych pojazdów, gwarantujące terminowe i jakościowe wykonanie niniejszej umowy,</w:t>
      </w:r>
    </w:p>
    <w:p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umożliwienia przedstawicielom Zamawiającego kompleksowej kontroli sposobu wykonywanej usługi świadczonej przez Wykonawcę,</w:t>
      </w:r>
    </w:p>
    <w:p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okazania na żądanie Zamawiającego wszelkich dokumentów potwierdzających wykonanie przedmiotu umowy zgodnie z określonymi przez Zamawiającego wymaganiami </w:t>
      </w:r>
      <w:r w:rsidR="002A7E42">
        <w:t xml:space="preserve">                  </w:t>
      </w:r>
      <w:r>
        <w:t>i odpowiednimi przepisami prawa,</w:t>
      </w:r>
    </w:p>
    <w:p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postępowania z odpadami w sposób zgodny z zasadami gospodarowania odpadami określonymi w ustawie z dnia 14 grudnia 2012 r. o odpadach, oraz w sposób zgodny                            z zapisami art. 9e ustawy z dnia 13 września 1996 r. o utrzymaniu czystości i porządku                      w gminach, wymaganiami ochrony środowiska oraz Planem gospodarki odpadami dla województwa łódzkiego, </w:t>
      </w:r>
    </w:p>
    <w:p w:rsidR="00D20F17" w:rsidRDefault="00D20F17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>wyposażenia nowych właścicieli nieruchomości w pojemniki do odbierania odpadów       w terminie 14 dni roboczych od dnia zawiadomienia przez Zamawiającego</w:t>
      </w:r>
      <w:r w:rsidR="00422759">
        <w:t>,</w:t>
      </w:r>
    </w:p>
    <w:p w:rsidR="00422759" w:rsidRDefault="00422759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Wykonawca zobowiązuje się do skierowania do realizacji zamówienia …. pojazdy przystosowane do odbierania zmieszanych odpadów komunalnych lub selektywnie zebranych odpadów komunalnych spełniające normę spalin minimum </w:t>
      </w:r>
      <w:r w:rsidR="002A7E42">
        <w:t>……../</w:t>
      </w:r>
      <w:r w:rsidR="00553480">
        <w:t>E</w:t>
      </w:r>
      <w:r>
        <w:t>URO 6</w:t>
      </w:r>
      <w:r w:rsidR="002A7E42">
        <w:t xml:space="preserve">/ </w:t>
      </w:r>
      <w:r>
        <w:t>,</w:t>
      </w:r>
    </w:p>
    <w:p w:rsidR="00422759" w:rsidRDefault="00422759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Zamawiający działając na podstawie art. </w:t>
      </w:r>
      <w:r w:rsidR="007A3688">
        <w:t>95</w:t>
      </w:r>
      <w:r>
        <w:t xml:space="preserve"> ust. </w:t>
      </w:r>
      <w:r w:rsidR="007A3688">
        <w:t>1</w:t>
      </w:r>
      <w:r>
        <w:t xml:space="preserve"> ustawy wymaga zatrudnienia przez Wykonawcę lub Podwykonawcę na podstawie umowy o pracę osób wykonujących bezpośrednio usługi przy realizacji przedmiotu zamówienia, a realizacja tych czynności polega na wykonywaniu pracy w sposób określony w art. 22 § 1 ustawy z dnia 26 czerwca 1974 r. – Kodeks pracy (Dz. U. z 2020 r. poz. 1320, z 2021 r. poz. 1162</w:t>
      </w:r>
      <w:r w:rsidR="00CA1A82">
        <w:t xml:space="preserve"> ze zm.</w:t>
      </w:r>
      <w:r>
        <w:t>).</w:t>
      </w:r>
    </w:p>
    <w:p w:rsidR="00422759" w:rsidRDefault="00422759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Zamawiający wymaga zatrudnienia przez Wykonawcę lub Podwykonawcę na podstawie umowy o pracę osób wykonujących czynności </w:t>
      </w:r>
      <w:r w:rsidR="007E35CB">
        <w:t>w zakresie odbioru odpadów</w:t>
      </w:r>
      <w:r>
        <w:t xml:space="preserve">. </w:t>
      </w:r>
    </w:p>
    <w:p w:rsidR="0070163E" w:rsidRDefault="0070163E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Zamawiającemu przysługuje prawo (w trakcie trwania umowy) do wezwania Wykonawcy do udowodnienia, że w realizacji przedmiotu zamówienia udział biorą osoby zatrudnione na podstawie umowy o pracę. </w:t>
      </w:r>
    </w:p>
    <w:p w:rsidR="0070163E" w:rsidRDefault="0070163E" w:rsidP="00BE0D19">
      <w:pPr>
        <w:pStyle w:val="Akapitzlist"/>
        <w:numPr>
          <w:ilvl w:val="0"/>
          <w:numId w:val="35"/>
        </w:numPr>
        <w:spacing w:line="360" w:lineRule="auto"/>
        <w:ind w:left="0" w:firstLine="0"/>
        <w:jc w:val="both"/>
      </w:pPr>
      <w:r>
        <w:t xml:space="preserve">Wykonawca zobowiązany jest do niezwłocznego (nie dłuższego niż 5 dni) pisemnego udzielenia odpowiedzi na wezwanie Zamawiającego, w szczególności przedstawiając dowody, że w realizacji przedmiotu zamówienia faktycznie udział biorą osoby zatrudnione na </w:t>
      </w:r>
      <w:r>
        <w:lastRenderedPageBreak/>
        <w:t>podstawie umowy o pracę – w oświadczeniu, o którym mowa w pkt. n. dowodami mogą być zarówno kserokopie (potwierdzone za zgodność z oryginałem) deklaracji składanych do ZUS przez Wykonawcę potwierdzające zatrudnienie na umowę o pracę osób określonych  w złożonym oświadczeniu.</w:t>
      </w:r>
    </w:p>
    <w:p w:rsidR="0070163E" w:rsidRDefault="0070163E" w:rsidP="0070163E">
      <w:pPr>
        <w:spacing w:line="360" w:lineRule="auto"/>
        <w:jc w:val="center"/>
        <w:rPr>
          <w:b/>
          <w:bCs/>
        </w:rPr>
      </w:pPr>
      <w:r w:rsidRPr="001D0483">
        <w:rPr>
          <w:b/>
          <w:bCs/>
        </w:rPr>
        <w:t>§</w:t>
      </w:r>
      <w:r>
        <w:rPr>
          <w:b/>
          <w:bCs/>
        </w:rPr>
        <w:t xml:space="preserve"> 6</w:t>
      </w:r>
    </w:p>
    <w:p w:rsidR="0070163E" w:rsidRPr="0070163E" w:rsidRDefault="0070163E" w:rsidP="0070163E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Wypowiedzenie umowy przez Zamawiającego</w:t>
      </w:r>
    </w:p>
    <w:p w:rsidR="00801D45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>Zamawiający może wypowiedzieć umowę, jeżeli poweźmie wiadomość o tym, że:</w:t>
      </w:r>
    </w:p>
    <w:p w:rsidR="00E8015B" w:rsidRDefault="00E8015B" w:rsidP="00BE0D19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wszczęte zostało wobec Wykonawcy postępowanie upadłościowe,</w:t>
      </w:r>
    </w:p>
    <w:p w:rsidR="00E8015B" w:rsidRDefault="00E8015B" w:rsidP="00BE0D19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rozpoczęto likwidację firmy Wykonawcy,</w:t>
      </w:r>
    </w:p>
    <w:p w:rsidR="00E8015B" w:rsidRDefault="00E8015B" w:rsidP="00BE0D19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 xml:space="preserve">Wykonawca utracił uprawnienia do wykonywania przedmiotu umowy wynikające                   z przepisów szczególnych. </w:t>
      </w:r>
    </w:p>
    <w:p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 xml:space="preserve">Wypowiedzenie umowy przez Zamawiającego może nastąpić również, jeżeli Wykonawca: </w:t>
      </w:r>
    </w:p>
    <w:p w:rsidR="00E8015B" w:rsidRDefault="00E8015B" w:rsidP="00E8015B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nie rozpoczął wykonywania usług w pełnym zakresie objętym umową z dniem                            1 stycznia 20</w:t>
      </w:r>
      <w:r w:rsidR="007A3688">
        <w:t>22</w:t>
      </w:r>
      <w:r>
        <w:t xml:space="preserve"> r.,</w:t>
      </w:r>
    </w:p>
    <w:p w:rsidR="00E8015B" w:rsidRDefault="00E8015B" w:rsidP="00E8015B">
      <w:pPr>
        <w:pStyle w:val="Akapitzlist"/>
        <w:numPr>
          <w:ilvl w:val="1"/>
          <w:numId w:val="36"/>
        </w:numPr>
        <w:spacing w:line="360" w:lineRule="auto"/>
        <w:ind w:left="284" w:firstLine="0"/>
        <w:jc w:val="both"/>
      </w:pPr>
      <w:r>
        <w:t>zaniechał realizacji umowy, tj. w sposób nieprzerwany nie realizuje jej przez kolejnych 7 dni kalendarzowych.</w:t>
      </w:r>
    </w:p>
    <w:p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>Pomimo uprzednich, pisemnych co najmniej dwukrotnych zastrzeżeń ze strony Zamawiającego nie wykonuje przedmiotu umowy zgodnie z postanowieniami umowy lub                     w istotny sposób narusza zobowiązania umowne.</w:t>
      </w:r>
    </w:p>
    <w:p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>W przypadkach wymienionych w ust. 1 i 2 Zamawiający może w terminie 7 dni, po pisemnym uprzedzeniu Wykonawcy, powierzyć je innemu podmiotowi, a kosztami tych usług obciąży Wykonawcę.</w:t>
      </w:r>
    </w:p>
    <w:p w:rsidR="00E8015B" w:rsidRDefault="00E8015B" w:rsidP="00E8015B">
      <w:pPr>
        <w:pStyle w:val="Akapitzlist"/>
        <w:numPr>
          <w:ilvl w:val="0"/>
          <w:numId w:val="36"/>
        </w:numPr>
        <w:spacing w:line="360" w:lineRule="auto"/>
        <w:ind w:left="0" w:firstLine="0"/>
        <w:jc w:val="both"/>
      </w:pPr>
      <w:r>
        <w:t xml:space="preserve">W razie 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tytuły wykonania części umowy. W tym celu Zamawiający wraz z Wykonawcą winni ustalić wartość faktycznie wykonanych przez Wykonawcę usług, a Wykonawca zobowiązuje się współpracować z Zamawiającym w tym zakresie. </w:t>
      </w:r>
    </w:p>
    <w:p w:rsidR="00272EFE" w:rsidRDefault="00272EFE" w:rsidP="00E8015B">
      <w:pPr>
        <w:spacing w:line="360" w:lineRule="auto"/>
        <w:jc w:val="both"/>
      </w:pPr>
    </w:p>
    <w:p w:rsidR="00E8015B" w:rsidRDefault="00E8015B" w:rsidP="00E8015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E8015B" w:rsidRDefault="00E8015B" w:rsidP="00E8015B">
      <w:pPr>
        <w:spacing w:line="360" w:lineRule="auto"/>
        <w:jc w:val="center"/>
        <w:rPr>
          <w:b/>
          <w:bCs/>
        </w:rPr>
      </w:pPr>
      <w:r>
        <w:rPr>
          <w:b/>
          <w:bCs/>
        </w:rPr>
        <w:t>Ubezpieczenia</w:t>
      </w:r>
    </w:p>
    <w:p w:rsidR="00E8015B" w:rsidRDefault="001710CA" w:rsidP="001710CA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</w:pPr>
      <w:r>
        <w:t xml:space="preserve">Wykonawca odpowiada za szkody powstałe w związku z zaistnieniem zdarzeń losowych wynikających z wykonania umowy i obejmujące odpowiedzialność cywilną </w:t>
      </w:r>
      <w:r>
        <w:lastRenderedPageBreak/>
        <w:t>Wykonawcy w czasie realizacji umowy. Wykonawca zobowiązany jest posiadać przez cały czas trwania niniejszej umowy ubezpieczenie od odpowiedzialności cywilnej w wysokości minimum 300 000,00 zł.</w:t>
      </w:r>
    </w:p>
    <w:p w:rsidR="001710CA" w:rsidRDefault="001710CA" w:rsidP="001710CA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</w:pPr>
      <w:r>
        <w:t>Ubezpieczeniu podlegają w szczególności:</w:t>
      </w:r>
    </w:p>
    <w:p w:rsidR="001710CA" w:rsidRDefault="001710CA" w:rsidP="00FE4FCE">
      <w:pPr>
        <w:pStyle w:val="Akapitzlist"/>
        <w:numPr>
          <w:ilvl w:val="1"/>
          <w:numId w:val="37"/>
        </w:numPr>
        <w:spacing w:line="360" w:lineRule="auto"/>
        <w:ind w:left="284" w:firstLine="0"/>
        <w:jc w:val="both"/>
      </w:pPr>
      <w:r>
        <w:t>urządzenia, mienie ruchome związane z prowadzeniem usług – od zdarzeń losowych,</w:t>
      </w:r>
    </w:p>
    <w:p w:rsidR="001710CA" w:rsidRDefault="001710CA" w:rsidP="00FE4FCE">
      <w:pPr>
        <w:pStyle w:val="Akapitzlist"/>
        <w:numPr>
          <w:ilvl w:val="1"/>
          <w:numId w:val="37"/>
        </w:numPr>
        <w:spacing w:line="360" w:lineRule="auto"/>
        <w:ind w:left="284" w:firstLine="0"/>
        <w:jc w:val="both"/>
      </w:pPr>
      <w:r>
        <w:t>odpowiedzialność cywilna za szkody oraz następstwa nieszczęśliwych wypadków dotyczące pracowników i osób trzecich powstałe w związku z prowadzonymi usługami,                 w tym także ruchem pojazdów mechanicznych.</w:t>
      </w:r>
    </w:p>
    <w:p w:rsidR="001710CA" w:rsidRDefault="001710CA" w:rsidP="001710CA">
      <w:pPr>
        <w:pStyle w:val="Akapitzlist"/>
        <w:numPr>
          <w:ilvl w:val="0"/>
          <w:numId w:val="37"/>
        </w:numPr>
        <w:spacing w:line="360" w:lineRule="auto"/>
        <w:ind w:left="0" w:firstLine="0"/>
        <w:jc w:val="both"/>
      </w:pPr>
      <w:r>
        <w:t xml:space="preserve">Strony potwierdzają, że Wykonawca przed podpisaniem umowy przedłożył polisę ubezpieczeniową, potwierdzającą, że Wykonawca jest ubezpieczony od odpowiedzialności cywilnej (kontraktowej i deliktowej) w zakresie prowadzonej działalności gospodarczej z sumą ubezpieczenia minimum 300 000,00 zł. W przypadku kiedy w trakcie obowiązywania umowy dokument potwierdzający to ubezpieczenie straci ważność Wykonawca pod rygorem rozwiązania umowy przez Zamawiającego zobowiązany jest do przedstawiania dokumentu potwierdzającego kontynuację tego ubezpieczenia. </w:t>
      </w:r>
    </w:p>
    <w:p w:rsidR="00272EFE" w:rsidRDefault="00272EFE" w:rsidP="001710CA">
      <w:pPr>
        <w:spacing w:line="360" w:lineRule="auto"/>
        <w:jc w:val="both"/>
      </w:pPr>
    </w:p>
    <w:p w:rsidR="001710CA" w:rsidRDefault="001710CA" w:rsidP="001710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1710CA" w:rsidRPr="001710CA" w:rsidRDefault="001710CA" w:rsidP="001710CA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:rsidR="001710CA" w:rsidRDefault="001710CA" w:rsidP="001710CA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>ZAMAWIAJĄCEMU przysługują od WYKONAWCY kary umowne w poniższych przypadkach i wysokościach:</w:t>
      </w:r>
    </w:p>
    <w:p w:rsidR="00BE1BA7" w:rsidRDefault="001710CA" w:rsidP="00FE4FCE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0,03 % wynagrodzenia umownego brutto określonego w § 3 ust. 1</w:t>
      </w:r>
      <w:r w:rsidR="007E35CB">
        <w:t xml:space="preserve"> umowy za każdy dzień zwłoki</w:t>
      </w:r>
      <w:r>
        <w:t xml:space="preserve">: </w:t>
      </w:r>
    </w:p>
    <w:p w:rsidR="00BE1BA7" w:rsidRDefault="00BE1BA7" w:rsidP="00FE4FCE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>w wyposażeniu każdego miejsca gromadzeni</w:t>
      </w:r>
      <w:r w:rsidR="00F46CDE">
        <w:t>a odpadów w niezbędne pojemniki</w:t>
      </w:r>
      <w:r>
        <w:t xml:space="preserve"> (kara będzie naliczana ja</w:t>
      </w:r>
      <w:r w:rsidR="007E35CB">
        <w:t>ko iloczyn liczby dni zwłoki</w:t>
      </w:r>
      <w:r>
        <w:t xml:space="preserve"> i kary jednostkowej bez względu na ilość nieruchomości, do których pojemniki nie zostały dostarczone w terminie);</w:t>
      </w:r>
    </w:p>
    <w:p w:rsidR="00BE1BA7" w:rsidRDefault="00BE1BA7" w:rsidP="00FE4FCE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>w wymianie lub dostarczeniu dodatkowych pojemników po dokonanej aktualizacji wykazu pojemników (kara będzie naliczana ja</w:t>
      </w:r>
      <w:r w:rsidR="007E35CB">
        <w:t>ko iloczyn liczby dni zwłoki</w:t>
      </w:r>
      <w:r>
        <w:t xml:space="preserve"> i kary jednostkowej bez względu na ilość nieruchomości, do których pojemniki nie zostały dostarczone w terminie);</w:t>
      </w:r>
    </w:p>
    <w:p w:rsidR="00BE1BA7" w:rsidRDefault="00BE1BA7" w:rsidP="00FE4FCE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 xml:space="preserve"> w złożeniu raportu o ilości i rodzaju pojemników znajdujących się na poszczególnych nieruchomościach w terminie 45 dni od daty podpisania umowy wraz </w:t>
      </w:r>
      <w:r w:rsidR="00FE4FCE">
        <w:t xml:space="preserve">                    </w:t>
      </w:r>
      <w:r>
        <w:t>z informacją</w:t>
      </w:r>
      <w:r w:rsidR="00FE4FCE">
        <w:t xml:space="preserve"> </w:t>
      </w:r>
      <w:r>
        <w:t>o posesjach, do których pojemników nie dostarczono (z podaniem przyczyny niedostarczenia);</w:t>
      </w:r>
    </w:p>
    <w:p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 xml:space="preserve">0,1 % całkowitej ceny brutto określonej w § 3 ust. 1 umowy za każdy stwierdzony </w:t>
      </w:r>
      <w:r>
        <w:lastRenderedPageBreak/>
        <w:t>przypadek:</w:t>
      </w:r>
    </w:p>
    <w:p w:rsidR="00BE1BA7" w:rsidRDefault="00BE1BA7" w:rsidP="00BE1BA7">
      <w:pPr>
        <w:pStyle w:val="Akapitzlist"/>
        <w:numPr>
          <w:ilvl w:val="2"/>
          <w:numId w:val="38"/>
        </w:numPr>
        <w:spacing w:line="360" w:lineRule="auto"/>
        <w:ind w:left="567" w:firstLine="0"/>
        <w:jc w:val="both"/>
      </w:pPr>
      <w:r>
        <w:t>za nieprzestrzegani</w:t>
      </w:r>
      <w:r w:rsidR="007A3688">
        <w:t>e</w:t>
      </w:r>
      <w:r>
        <w:t xml:space="preserve"> zasad segregacji odpadów przy odbiorze od mieszkańców,                    w szczególności zmieszanie posegregowanych odpadów (odbiór jednym autem różnych rodzajów odpadów);</w:t>
      </w:r>
    </w:p>
    <w:p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0,03 % całkowitej ceny brutto za każdy potwierdzony przypadek niedokonania odbioru odpadów z nieruchomości zamieszkałej z przyczyn dotyczących Wykonawcy;</w:t>
      </w:r>
    </w:p>
    <w:p w:rsidR="00BE1BA7" w:rsidRPr="00553480" w:rsidRDefault="00553480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 w:rsidRPr="00553480">
        <w:t>5</w:t>
      </w:r>
      <w:r w:rsidR="00BE1BA7" w:rsidRPr="00553480">
        <w:t xml:space="preserve"> % kwoty brutto określonej w § 3 ust. 1 umowy za wypowiedzenie umowy z przyczyn zależnych od WYKONAWCY;</w:t>
      </w:r>
    </w:p>
    <w:p w:rsidR="00BE1BA7" w:rsidRPr="00553480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 w:rsidRPr="00553480">
        <w:t>za brak osiągnięcia poziomów odzysku i recyklingu wymaganych przepisami prawa oraz poziomu ograniczenia składowania odpadów ulegających biodegradacji w wysokości równej kary przewidzianej przepisami prawa dla gminy za niewywiązanie się z tego obowiązku;</w:t>
      </w:r>
    </w:p>
    <w:p w:rsidR="00BE1BA7" w:rsidRPr="00553480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 w:rsidRPr="00553480">
        <w:t xml:space="preserve">za niedotrzymanie wymogu zatrudnienia </w:t>
      </w:r>
      <w:r w:rsidR="007E35CB">
        <w:t xml:space="preserve">osób, o których mowa w § 5 </w:t>
      </w:r>
      <w:proofErr w:type="spellStart"/>
      <w:r w:rsidR="007E35CB">
        <w:t>pkt</w:t>
      </w:r>
      <w:proofErr w:type="spellEnd"/>
      <w:r w:rsidR="007E35CB">
        <w:t xml:space="preserve"> 11, 12, 13 i 14</w:t>
      </w:r>
      <w:r w:rsidRPr="00553480">
        <w:t xml:space="preserve"> na podstawie umowy o pracę w rozumieniu przepisu Kodeksu Pracy – Wykonawca zapłaci Zamawiającemu kary umowne w wysokości 3 000,00 zł za każdy stwierdzony przypadek skierowania do wykonywania prac osoby niezatrudnionej na podstawie</w:t>
      </w:r>
      <w:r w:rsidR="007E35CB">
        <w:t xml:space="preserve"> umowy o pracę</w:t>
      </w:r>
      <w:r w:rsidRPr="00553480">
        <w:t xml:space="preserve"> w rozumieniu przepisów Kodeksu pracy (kara może być nakładana wielokrotnie wobec tej samej osoby, jeżeli Zamawiający podczas kolejnej kontroli stwierdzi, że nie jest ona zatrudniona na umowę o pracę);</w:t>
      </w:r>
    </w:p>
    <w:p w:rsidR="00BE1BA7" w:rsidRDefault="00BE1BA7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 w:rsidRPr="00553480">
        <w:t xml:space="preserve">W przypadku uniemożliwienia Zamawiającemu kontroli zatrudnienia pracowników na umowę o pracę </w:t>
      </w:r>
      <w:r w:rsidR="007E35CB">
        <w:t xml:space="preserve">o których mowa w § 5 </w:t>
      </w:r>
      <w:proofErr w:type="spellStart"/>
      <w:r w:rsidR="007E35CB">
        <w:t>pkt</w:t>
      </w:r>
      <w:proofErr w:type="spellEnd"/>
      <w:r w:rsidR="007E35CB">
        <w:t xml:space="preserve"> 6 i </w:t>
      </w:r>
      <w:proofErr w:type="spellStart"/>
      <w:r w:rsidR="007E35CB">
        <w:t>pkt</w:t>
      </w:r>
      <w:proofErr w:type="spellEnd"/>
      <w:r w:rsidR="007E35CB">
        <w:t xml:space="preserve"> 7</w:t>
      </w:r>
      <w:r w:rsidRPr="00553480">
        <w:t xml:space="preserve"> przez Wykonawcę Zamawiającemu przysługuje kara umowna w wysokości </w:t>
      </w:r>
      <w:r w:rsidR="00553480" w:rsidRPr="00553480">
        <w:t>3</w:t>
      </w:r>
      <w:r w:rsidRPr="00553480">
        <w:t> 000,00 zł za każde uniemożliwienie przeprowadzenia takiej</w:t>
      </w:r>
      <w:r>
        <w:t xml:space="preserve"> kontroli;</w:t>
      </w:r>
    </w:p>
    <w:p w:rsidR="00B91A1F" w:rsidRDefault="00B91A1F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>za niepowiadomienie Zamawiającego o konieczności zmiany instalacji, do której przekazywane będą zebrane odpady komunalne w terminie 5 (pięciu) dni roboczych od wystąpienia okoliczności powodujących konieczność dokonania takiej zmiany,                                   w wysokości 1000,00 zł za każdy taki stwierdzony przypadek;</w:t>
      </w:r>
    </w:p>
    <w:p w:rsidR="00B91A1F" w:rsidRDefault="00B91A1F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 xml:space="preserve">w przypadku nałożenia na Zamawiającego kar, o których mowa w art. 9 z ust. 2 ustawy o utrzymaniu czystości i porządku w gminach (t. j. Dz. U z 2021 r. poz. 888, 1648) lub gdy z przyczyn leżących po stronie Wykonawcy, Zamawiający nie złoży w terminie przewidzianym przepisami prawa sprawozdania, o którym mowa w art. 9q w/w ustawy                    w wysokości równej karze nałożonej na Zamawiającego; </w:t>
      </w:r>
    </w:p>
    <w:p w:rsidR="00B91A1F" w:rsidRDefault="00B91A1F" w:rsidP="001710CA">
      <w:pPr>
        <w:pStyle w:val="Akapitzlist"/>
        <w:numPr>
          <w:ilvl w:val="1"/>
          <w:numId w:val="38"/>
        </w:numPr>
        <w:spacing w:line="360" w:lineRule="auto"/>
        <w:ind w:left="284" w:firstLine="0"/>
        <w:jc w:val="both"/>
      </w:pPr>
      <w:r>
        <w:t xml:space="preserve">w przypadku nie skierowania do realizacji zamówienia pojazdów przystosowanych do odbierania zmieszanych odpadów komunalnych lub selektywnie zebranych odpadów komunalnych spełniających normę emisji spalin minimum EURO 6 – w wysokości </w:t>
      </w:r>
      <w:r>
        <w:lastRenderedPageBreak/>
        <w:t>5000,00 zł za każdy taki stwierdzony przypadek (dotyczy Wykonawców, którzy w Formularzu oferty oświadczą, że skierują do realizacji zamówienia takie pojazdy).</w:t>
      </w:r>
    </w:p>
    <w:p w:rsidR="00BC1386" w:rsidRDefault="001710CA" w:rsidP="00B91A1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>Wykonawca</w:t>
      </w:r>
      <w:r w:rsidR="00B91A1F">
        <w:t xml:space="preserve"> wyraża zgodę na potrącenie kar umownych z przysługującego mu wynagrodzenia.</w:t>
      </w:r>
    </w:p>
    <w:p w:rsidR="00B91A1F" w:rsidRDefault="00B91A1F" w:rsidP="00B91A1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>ZAMAWIAJĄCY zobowiązuje się zapłacić WYKONAWCY ustawowe odsetki za opóźnienie w transakcjach handlowych w przypadku zwłoki w uregulowaniu wynagrodzenia.</w:t>
      </w:r>
    </w:p>
    <w:p w:rsidR="00B91A1F" w:rsidRDefault="00B91A1F" w:rsidP="00B91A1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</w:pPr>
      <w:r>
        <w:t xml:space="preserve">Strony mogą na zasadach ogólnych dochodzić odszkodowania w wysokości przekraczającej wysokość kar umownych. </w:t>
      </w:r>
    </w:p>
    <w:p w:rsidR="00B91A1F" w:rsidRDefault="00B91A1F" w:rsidP="00B91A1F">
      <w:pPr>
        <w:spacing w:line="360" w:lineRule="auto"/>
        <w:jc w:val="both"/>
      </w:pPr>
    </w:p>
    <w:p w:rsidR="00B91A1F" w:rsidRDefault="00B91A1F" w:rsidP="00B91A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91A1F" w:rsidRPr="00B91A1F" w:rsidRDefault="00B91A1F" w:rsidP="00B91A1F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B54945" w:rsidRPr="00B54945" w:rsidRDefault="00B54945" w:rsidP="00B54945">
      <w:pPr>
        <w:pStyle w:val="Standard"/>
        <w:widowControl w:val="0"/>
        <w:numPr>
          <w:ilvl w:val="3"/>
          <w:numId w:val="42"/>
        </w:numPr>
        <w:spacing w:line="360" w:lineRule="auto"/>
        <w:ind w:left="426" w:right="23" w:hanging="426"/>
        <w:jc w:val="both"/>
        <w:textAlignment w:val="auto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Wszystkie zmiany i uzupełnienia treści umowy wymagają zachowania formy pisemnej pod rygorem nieważności w postaci aneksu do umowy.</w:t>
      </w:r>
    </w:p>
    <w:p w:rsidR="00B54945" w:rsidRPr="00B54945" w:rsidRDefault="00B54945" w:rsidP="00B54945">
      <w:pPr>
        <w:pStyle w:val="Standard"/>
        <w:widowControl w:val="0"/>
        <w:numPr>
          <w:ilvl w:val="0"/>
          <w:numId w:val="42"/>
        </w:numPr>
        <w:spacing w:line="360" w:lineRule="auto"/>
        <w:ind w:left="426" w:right="23" w:hanging="426"/>
        <w:jc w:val="both"/>
        <w:textAlignment w:val="auto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Integralną część umowy stanowi OPZ (załącznik nr 1) oraz formularz ofertowy Wykonawcy (załącznik nr 2). Wykonawca zobowiązuje się bez zbędnej zwłoki, w formie pisemnej pod rygorem nieważności, powiadomić Zamawiającego o:</w:t>
      </w:r>
    </w:p>
    <w:p w:rsidR="00B54945" w:rsidRPr="00B54945" w:rsidRDefault="00B54945" w:rsidP="00B54945">
      <w:pPr>
        <w:pStyle w:val="Standard"/>
        <w:spacing w:line="360" w:lineRule="auto"/>
        <w:ind w:left="709" w:right="23"/>
        <w:jc w:val="both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a) zmianie siedziby lub nazwy firmy Wykonawcy,</w:t>
      </w:r>
    </w:p>
    <w:p w:rsidR="00B54945" w:rsidRPr="00B54945" w:rsidRDefault="00B54945" w:rsidP="00B54945">
      <w:pPr>
        <w:pStyle w:val="Standard"/>
        <w:spacing w:line="360" w:lineRule="auto"/>
        <w:ind w:left="709" w:right="23"/>
        <w:jc w:val="both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b) zmianie osób reprezentujących Wykonawcę,</w:t>
      </w:r>
    </w:p>
    <w:p w:rsidR="00B54945" w:rsidRPr="00B54945" w:rsidRDefault="00B54945" w:rsidP="00B54945">
      <w:pPr>
        <w:pStyle w:val="Standard"/>
        <w:spacing w:line="360" w:lineRule="auto"/>
        <w:ind w:left="709" w:right="23"/>
        <w:jc w:val="both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c) złożeniu wniosku o ogłoszenie upadłości,</w:t>
      </w:r>
    </w:p>
    <w:p w:rsidR="00B54945" w:rsidRPr="00B54945" w:rsidRDefault="00B54945" w:rsidP="00B54945">
      <w:pPr>
        <w:pStyle w:val="Standard"/>
        <w:spacing w:line="360" w:lineRule="auto"/>
        <w:ind w:left="709" w:right="23"/>
        <w:jc w:val="both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d) ogłoszeniu likwidacji,</w:t>
      </w:r>
    </w:p>
    <w:p w:rsidR="00B54945" w:rsidRPr="00B54945" w:rsidRDefault="00B54945" w:rsidP="00B54945">
      <w:pPr>
        <w:pStyle w:val="Standard"/>
        <w:spacing w:line="360" w:lineRule="auto"/>
        <w:ind w:left="709" w:right="23"/>
        <w:jc w:val="both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e) zawieszeniu działalności,</w:t>
      </w:r>
    </w:p>
    <w:p w:rsidR="00B54945" w:rsidRPr="00B54945" w:rsidRDefault="00B54945" w:rsidP="00B54945">
      <w:pPr>
        <w:pStyle w:val="Standard"/>
        <w:spacing w:line="360" w:lineRule="auto"/>
        <w:ind w:left="709" w:right="23"/>
        <w:jc w:val="both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f) pisma wysłane pod ostatni obowiązujący adres podany drugiej stronie uznaje się za skutecznie doręczone.</w:t>
      </w:r>
    </w:p>
    <w:p w:rsidR="00B54945" w:rsidRPr="00B54945" w:rsidRDefault="00B54945" w:rsidP="00B54945">
      <w:pPr>
        <w:pStyle w:val="Standard"/>
        <w:widowControl w:val="0"/>
        <w:numPr>
          <w:ilvl w:val="0"/>
          <w:numId w:val="42"/>
        </w:numPr>
        <w:spacing w:line="360" w:lineRule="auto"/>
        <w:ind w:left="426" w:right="23" w:hanging="426"/>
        <w:jc w:val="both"/>
        <w:textAlignment w:val="auto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W sprawach nie uregulowanych w umowie mają zastosowanie przepisy ustawy Prawo zamówień publicznych oraz Kodeksu Cywilnego.</w:t>
      </w:r>
    </w:p>
    <w:p w:rsidR="00B54945" w:rsidRPr="00B54945" w:rsidRDefault="00B54945" w:rsidP="00B54945">
      <w:pPr>
        <w:pStyle w:val="Standard"/>
        <w:widowControl w:val="0"/>
        <w:numPr>
          <w:ilvl w:val="0"/>
          <w:numId w:val="42"/>
        </w:numPr>
        <w:spacing w:line="360" w:lineRule="auto"/>
        <w:ind w:left="426" w:right="23" w:hanging="426"/>
        <w:jc w:val="both"/>
        <w:textAlignment w:val="auto"/>
        <w:rPr>
          <w:rFonts w:ascii="Times New Roman" w:eastAsia="Arial" w:hAnsi="Times New Roman" w:cs="Times New Roman"/>
        </w:rPr>
      </w:pPr>
      <w:r w:rsidRPr="00B54945">
        <w:rPr>
          <w:rFonts w:ascii="Times New Roman" w:eastAsia="Arial" w:hAnsi="Times New Roman" w:cs="Times New Roman"/>
        </w:rPr>
        <w:t>Spory jakie mogą wyniknąć przy realizacji niniejszej umowy, strony poddają rozstrzygnięciu Sądu powszechnego właściwego miejscowo dla siedziby Zamawiającego.</w:t>
      </w:r>
    </w:p>
    <w:p w:rsidR="00B54945" w:rsidRPr="00B54945" w:rsidRDefault="00B54945" w:rsidP="00B54945">
      <w:pPr>
        <w:pStyle w:val="Standard"/>
        <w:widowControl w:val="0"/>
        <w:numPr>
          <w:ilvl w:val="0"/>
          <w:numId w:val="42"/>
        </w:numPr>
        <w:spacing w:line="360" w:lineRule="auto"/>
        <w:ind w:left="426" w:right="23" w:hanging="426"/>
        <w:jc w:val="both"/>
        <w:textAlignment w:val="auto"/>
        <w:rPr>
          <w:rFonts w:ascii="Times New Roman" w:eastAsia="Arial" w:hAnsi="Times New Roman" w:cs="Times New Roman"/>
        </w:rPr>
      </w:pPr>
      <w:r w:rsidRPr="00B54945">
        <w:rPr>
          <w:rFonts w:ascii="Times New Roman" w:hAnsi="Times New Roman" w:cs="Times New Roman"/>
        </w:rPr>
        <w:t>Umowę sporządzono w trzech jednobrzmiących egzemplarzach, dwa dla Zamawiającego, jeden dla Wykonawcy.</w:t>
      </w:r>
    </w:p>
    <w:p w:rsidR="00CA1A82" w:rsidRDefault="00CA1A82" w:rsidP="00BC29DF">
      <w:pPr>
        <w:spacing w:line="360" w:lineRule="auto"/>
        <w:jc w:val="center"/>
        <w:rPr>
          <w:b/>
          <w:bCs/>
        </w:rPr>
      </w:pPr>
    </w:p>
    <w:p w:rsidR="00BC29DF" w:rsidRPr="00BC29DF" w:rsidRDefault="00BC29DF" w:rsidP="00BC29DF">
      <w:pPr>
        <w:spacing w:line="360" w:lineRule="auto"/>
        <w:jc w:val="center"/>
        <w:rPr>
          <w:b/>
          <w:bCs/>
        </w:rPr>
      </w:pPr>
      <w:r w:rsidRPr="00BC29DF">
        <w:rPr>
          <w:b/>
          <w:bCs/>
        </w:rPr>
        <w:t>§</w:t>
      </w:r>
      <w:r>
        <w:rPr>
          <w:b/>
          <w:bCs/>
        </w:rPr>
        <w:t xml:space="preserve"> 1</w:t>
      </w:r>
      <w:r w:rsidR="00272EFE">
        <w:rPr>
          <w:b/>
          <w:bCs/>
        </w:rPr>
        <w:t>0</w:t>
      </w:r>
    </w:p>
    <w:p w:rsidR="00BC29DF" w:rsidRPr="00BC29DF" w:rsidRDefault="00BC29DF" w:rsidP="00BC29DF">
      <w:pPr>
        <w:spacing w:line="360" w:lineRule="auto"/>
        <w:jc w:val="center"/>
        <w:rPr>
          <w:b/>
          <w:bCs/>
        </w:rPr>
      </w:pPr>
      <w:r>
        <w:rPr>
          <w:b/>
          <w:bCs/>
        </w:rPr>
        <w:t>Siła wyższa</w:t>
      </w:r>
    </w:p>
    <w:p w:rsidR="00BC29DF" w:rsidRDefault="00BC29DF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 xml:space="preserve">Odpowiedzialność Stron z tytułu nienależytego wykonania lub niewykonania Umowy wyłączają zdarzenia siły wyższej. Zdarzeniami siły wyższej są zdarzenia zewnętrzne, nagłe, </w:t>
      </w:r>
      <w:r>
        <w:lastRenderedPageBreak/>
        <w:t>nieuchronne, o charakterze nadzwyczajnym niezależne od woli Stron, których nie można było przewidzieć i którym nie można zapobiec, a które mają wpływ na wykonanie niniejszej Umowy w ten sposób, że uniemożliwiają wykonanie Umowy w całości lub części przez pewien okres lub definity</w:t>
      </w:r>
      <w:r w:rsidR="00AA2DE4">
        <w:t xml:space="preserve">wnie, których skutków Strony nie mogły </w:t>
      </w:r>
      <w:r w:rsidR="0036517D">
        <w:t>przewidzieć ani im zapobiec, przy czym mogą to być w szczególności okoliczności wskazane w ust. 2.</w:t>
      </w:r>
    </w:p>
    <w:p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 xml:space="preserve">Terminem „siła wyższa” Strony określają akty terroru, wojny wypowiedziane                                 i niewypowiedziane, blokady, powstania, zamieszki, epidemie, osunięcia gruntu, trzęsienia ziemi, powodzie, wybuchy oraz inne zdarzenia spełniające przesłanki, o których mowa                w ust. 1. </w:t>
      </w:r>
    </w:p>
    <w:p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Obowiązki strony doświadczającej działania siły wyższej są następujące:</w:t>
      </w:r>
    </w:p>
    <w:p w:rsidR="0036517D" w:rsidRDefault="0036517D" w:rsidP="00FE4FCE">
      <w:pPr>
        <w:pStyle w:val="Akapitzlist"/>
        <w:numPr>
          <w:ilvl w:val="1"/>
          <w:numId w:val="40"/>
        </w:numPr>
        <w:spacing w:line="360" w:lineRule="auto"/>
        <w:ind w:left="284" w:hanging="22"/>
        <w:jc w:val="both"/>
      </w:pPr>
      <w:r>
        <w:t>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:rsidR="0036517D" w:rsidRDefault="0036517D" w:rsidP="00FE4FCE">
      <w:pPr>
        <w:pStyle w:val="Akapitzlist"/>
        <w:numPr>
          <w:ilvl w:val="1"/>
          <w:numId w:val="40"/>
        </w:numPr>
        <w:spacing w:line="360" w:lineRule="auto"/>
        <w:ind w:left="284" w:hanging="22"/>
        <w:jc w:val="both"/>
      </w:pPr>
      <w:r>
        <w:t>W przypadku zgłoszenia telefonicznego należy niezwłocznie potwierdzić je w formie pisemnej. Przedstawienie drugiej Stronie dokumentacji, która wyjaśnia naturę i przyczyny zaistniałej siły wyższej w takim zakresie, w jakim jest ona możliwie osiągalna, w terminie do 7 dni od daty pisemnego potwierdzenia zawiadomienia o zaistnieniu siły wyższej, pod rygorem utraty uprawnień wynikających z niniejszego paragrafu.</w:t>
      </w:r>
    </w:p>
    <w:p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Jeżeli w ciągu 14 dni od pisemnego powiadomienia drugiej Strony o zaistnieniu siły wyższej jej działanie nie ustanie, Strony spotkają się w celu podjęcia działań dla uniknięcia dalszego opóźnienia w realizacji Umowy.</w:t>
      </w:r>
    </w:p>
    <w:p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Jeżeli okoliczności siły wyższej trwają przez okres dłuższy niż 90 dni, Strony mają prawo rozwiązać umowę z zachowaniem tygodniowego okresu wypowiedzenia. W przypadku rozwiązania Umowy, o którym mowa w niniejszym ustępie, będą mieć odpowiednie zastosowanie zapisy ust. 6.</w:t>
      </w:r>
    </w:p>
    <w:p w:rsidR="0036517D" w:rsidRDefault="0036517D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W razie rozwiązania umowy, Strony Umowy sporządzają w terminie do 7 dni od daty złożenia oświadczenia o rozwiązaniu, protokół potwierdzający zakres wykonanego                                 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:rsidR="00E0470C" w:rsidRDefault="00E0470C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 xml:space="preserve">Wykonawca zapewnia, że jeżeli będzie to możliwe, w zaistniałych okolicznościach,               o których mowa powyżej, podejmie wszelkie uzasadnione kroki i działania, aby terminowo                  i należycie wywiązać się ze swoich zobowiązań umownych, a także będzie czynić starania                   </w:t>
      </w:r>
      <w:r>
        <w:lastRenderedPageBreak/>
        <w:t>w kierunku zmniejszenia szkód, jakie mogą powstać w wyniku zaistnienia tych okoliczności.</w:t>
      </w:r>
    </w:p>
    <w:p w:rsidR="00E0470C" w:rsidRDefault="00E0470C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 xml:space="preserve">Strony Umowy niezwłocznie, wzajemnie informują się o wpływie okoliczności związanych z wystąpieniem COVID – 19 na należyte wykonanie umowy. Do informacji dołączają oświadczenia lub dokumenty potwierdzające ten fakt. </w:t>
      </w:r>
    </w:p>
    <w:p w:rsidR="00E0470C" w:rsidRDefault="00E0470C" w:rsidP="00BC29DF">
      <w:pPr>
        <w:pStyle w:val="Akapitzlist"/>
        <w:numPr>
          <w:ilvl w:val="0"/>
          <w:numId w:val="40"/>
        </w:numPr>
        <w:spacing w:line="360" w:lineRule="auto"/>
        <w:ind w:left="0" w:firstLine="0"/>
        <w:jc w:val="both"/>
      </w:pPr>
      <w:r>
        <w:t>Zamawiający zapewnia, że podejmie wszelkie uzasadnione kroki i działania, aby wspierać Wykonawcę podczas realizacji Umowy.</w:t>
      </w:r>
    </w:p>
    <w:p w:rsidR="00FE4FCE" w:rsidRDefault="00FE4FCE" w:rsidP="00FE4FCE">
      <w:pPr>
        <w:spacing w:line="360" w:lineRule="auto"/>
        <w:jc w:val="both"/>
      </w:pPr>
    </w:p>
    <w:p w:rsidR="00FE4FCE" w:rsidRPr="00BC29DF" w:rsidRDefault="00FE4FCE" w:rsidP="00FE4FCE">
      <w:pPr>
        <w:spacing w:line="360" w:lineRule="auto"/>
        <w:jc w:val="center"/>
        <w:rPr>
          <w:b/>
          <w:bCs/>
        </w:rPr>
      </w:pPr>
      <w:r w:rsidRPr="00BC29DF">
        <w:rPr>
          <w:b/>
          <w:bCs/>
        </w:rPr>
        <w:t>§</w:t>
      </w:r>
      <w:r>
        <w:rPr>
          <w:b/>
          <w:bCs/>
        </w:rPr>
        <w:t xml:space="preserve"> 11</w:t>
      </w:r>
    </w:p>
    <w:p w:rsidR="00E0470C" w:rsidRPr="00E0470C" w:rsidRDefault="00E0470C" w:rsidP="00E0470C">
      <w:pPr>
        <w:spacing w:line="360" w:lineRule="auto"/>
        <w:jc w:val="center"/>
        <w:rPr>
          <w:b/>
          <w:bCs/>
        </w:rPr>
      </w:pPr>
      <w:r>
        <w:rPr>
          <w:b/>
          <w:bCs/>
        </w:rPr>
        <w:t>Sprawy nieuregulowane</w:t>
      </w:r>
    </w:p>
    <w:p w:rsidR="00E0470C" w:rsidRDefault="00E0470C" w:rsidP="00E0470C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</w:pPr>
      <w:r>
        <w:t xml:space="preserve">W sprawach nieuregulowanych w umowie mają zastosowanie obowiązujące w Polsce przepisy, a w szczególności: </w:t>
      </w:r>
    </w:p>
    <w:p w:rsidR="00E0470C" w:rsidRDefault="00E0470C" w:rsidP="00FE4FCE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13 września 1996 r. o utrzymaniu czystości i porządku w gminach                  (Dz. U. z 2021 r. poz. 888, 1648);</w:t>
      </w:r>
    </w:p>
    <w:p w:rsidR="00E0470C" w:rsidRDefault="00E0470C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14 grudnia 2012 r. o odpadach (Dz. U. z 2021 r. poz. 779, 784, 1648);</w:t>
      </w:r>
    </w:p>
    <w:p w:rsidR="00E0470C" w:rsidRDefault="00E0470C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11 września 2019 r. Prawo Zamówień Publicznych (Dz. U. z 2021 r.             poz. 1129, 1598);</w:t>
      </w:r>
    </w:p>
    <w:p w:rsidR="00272EFE" w:rsidRDefault="00272EFE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rozporządzenia Ministra Środowiska z dnia 15 grudnia 2017 r. w sprawie poziomów ograniczenia składowania masy odpadów komunalnych ulegających biodegradacji                        (Dz. U. z 2017 r. poz. 2412);</w:t>
      </w:r>
    </w:p>
    <w:p w:rsidR="00272EFE" w:rsidRDefault="00272EFE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rozporządzenia Ministra Środowiska z dnia 11 stycznia 2013 r. w sprawie szczegółowych wymagań w zakresie odbierania odpadów komunalnych od właścicieli nieruchomości (Dz. U. z 2013 r. poz. 122);</w:t>
      </w:r>
    </w:p>
    <w:p w:rsidR="00272EFE" w:rsidRDefault="00272EFE" w:rsidP="00E0470C">
      <w:pPr>
        <w:pStyle w:val="Akapitzlist"/>
        <w:numPr>
          <w:ilvl w:val="1"/>
          <w:numId w:val="41"/>
        </w:numPr>
        <w:spacing w:line="360" w:lineRule="auto"/>
        <w:ind w:left="284" w:firstLine="0"/>
        <w:jc w:val="both"/>
      </w:pPr>
      <w:r>
        <w:t>ustawy z dnia 27 kwietnia 2001 r. Prawo ochrony środowiska (Dz. U. z 2020 r. poz. 1219, 1378, 1565, 2127, 2338, z 2021 r. poz. 802, 868,1047, 1162, 1535, 1642, 1648).</w:t>
      </w:r>
    </w:p>
    <w:p w:rsidR="00E0470C" w:rsidRDefault="00E0470C" w:rsidP="00E0470C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</w:pPr>
      <w:r>
        <w:t>Strony</w:t>
      </w:r>
      <w:r w:rsidR="00272EFE">
        <w:t xml:space="preserve"> poddają wszelkie spory z umowy pod rozstrzygnięcie sądowi właściwemu dla siedziby Zamawiającego. </w:t>
      </w:r>
    </w:p>
    <w:p w:rsidR="00272EFE" w:rsidRDefault="00272EFE" w:rsidP="00E0470C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</w:pPr>
      <w:r>
        <w:t>Umowę sporządzono w dwóch jednobrzmiących egzemplarzach po jednym egzemplarzu dla każdej ze stron.</w:t>
      </w:r>
    </w:p>
    <w:p w:rsidR="00272EFE" w:rsidRDefault="00272EFE" w:rsidP="00272EFE">
      <w:pPr>
        <w:spacing w:line="360" w:lineRule="auto"/>
        <w:jc w:val="both"/>
      </w:pPr>
    </w:p>
    <w:p w:rsidR="00272EFE" w:rsidRDefault="00272EFE" w:rsidP="00272EFE">
      <w:pPr>
        <w:spacing w:line="360" w:lineRule="auto"/>
        <w:jc w:val="both"/>
      </w:pPr>
    </w:p>
    <w:p w:rsidR="00272EFE" w:rsidRDefault="00272EFE" w:rsidP="00272EFE">
      <w:pPr>
        <w:spacing w:line="360" w:lineRule="auto"/>
        <w:jc w:val="both"/>
      </w:pPr>
    </w:p>
    <w:p w:rsidR="00272EFE" w:rsidRPr="00272EFE" w:rsidRDefault="00272EFE" w:rsidP="00272EFE">
      <w:pPr>
        <w:spacing w:line="360" w:lineRule="auto"/>
        <w:jc w:val="both"/>
        <w:rPr>
          <w:b/>
          <w:bCs/>
        </w:rPr>
      </w:pPr>
      <w:r w:rsidRPr="00272EFE">
        <w:rPr>
          <w:b/>
          <w:bCs/>
        </w:rPr>
        <w:t>WYKONAWCA:</w:t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</w:r>
      <w:r w:rsidRPr="00272EFE">
        <w:rPr>
          <w:b/>
          <w:bCs/>
        </w:rPr>
        <w:tab/>
        <w:t>ZAMAWIAJĄCY:</w:t>
      </w:r>
    </w:p>
    <w:p w:rsidR="00272EFE" w:rsidRPr="00272EFE" w:rsidRDefault="00272EFE" w:rsidP="00272EFE">
      <w:pPr>
        <w:spacing w:line="360" w:lineRule="auto"/>
        <w:jc w:val="center"/>
        <w:rPr>
          <w:b/>
          <w:bCs/>
        </w:rPr>
      </w:pPr>
    </w:p>
    <w:p w:rsidR="00272EFE" w:rsidRPr="00272EFE" w:rsidRDefault="00272EFE" w:rsidP="00272EFE">
      <w:pPr>
        <w:spacing w:line="360" w:lineRule="auto"/>
        <w:ind w:left="2124" w:firstLine="708"/>
        <w:rPr>
          <w:b/>
          <w:bCs/>
        </w:rPr>
      </w:pPr>
      <w:r w:rsidRPr="00272EFE">
        <w:rPr>
          <w:b/>
          <w:bCs/>
        </w:rPr>
        <w:t>KONTRASYGNATA SKARBNIKA</w:t>
      </w:r>
    </w:p>
    <w:p w:rsidR="000C76A6" w:rsidRPr="0070230E" w:rsidRDefault="000C76A6" w:rsidP="00B51BE7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0C76A6" w:rsidRPr="0070230E" w:rsidSect="007A3688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816FCF" w15:done="0"/>
  <w15:commentEx w15:paraId="74987E1E" w15:done="0"/>
  <w15:commentEx w15:paraId="5E4BC8C0" w15:done="0"/>
  <w15:commentEx w15:paraId="660D5C55" w15:done="0"/>
  <w15:commentEx w15:paraId="46EDC6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52E87" w16cex:dateUtc="2021-11-21T19:45:00Z"/>
  <w16cex:commentExtensible w16cex:durableId="254528DC" w16cex:dateUtc="2021-11-21T19:21:00Z"/>
  <w16cex:commentExtensible w16cex:durableId="25452A84" w16cex:dateUtc="2021-11-21T19:28:00Z"/>
  <w16cex:commentExtensible w16cex:durableId="25452C07" w16cex:dateUtc="2021-11-21T19:35:00Z"/>
  <w16cex:commentExtensible w16cex:durableId="25452C42" w16cex:dateUtc="2021-11-21T1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816FCF" w16cid:durableId="25452E87"/>
  <w16cid:commentId w16cid:paraId="74987E1E" w16cid:durableId="254528DC"/>
  <w16cid:commentId w16cid:paraId="5E4BC8C0" w16cid:durableId="25452A84"/>
  <w16cid:commentId w16cid:paraId="660D5C55" w16cid:durableId="25452C07"/>
  <w16cid:commentId w16cid:paraId="46EDC6FE" w16cid:durableId="25452C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3F0" w:rsidRDefault="00FF53F0">
      <w:r>
        <w:separator/>
      </w:r>
    </w:p>
  </w:endnote>
  <w:endnote w:type="continuationSeparator" w:id="0">
    <w:p w:rsidR="00FF53F0" w:rsidRDefault="00FF5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D" w:rsidRDefault="00192032" w:rsidP="003E2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6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66D" w:rsidRDefault="0058666D" w:rsidP="005866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66D" w:rsidRDefault="00192032" w:rsidP="003E2D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666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4945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8666D" w:rsidRDefault="0058666D" w:rsidP="005866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3F0" w:rsidRDefault="00FF53F0">
      <w:r>
        <w:separator/>
      </w:r>
    </w:p>
  </w:footnote>
  <w:footnote w:type="continuationSeparator" w:id="0">
    <w:p w:rsidR="00FF53F0" w:rsidRDefault="00FF53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C9"/>
    <w:multiLevelType w:val="hybridMultilevel"/>
    <w:tmpl w:val="E9AAE024"/>
    <w:lvl w:ilvl="0" w:tplc="55925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66C9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453"/>
    <w:multiLevelType w:val="hybridMultilevel"/>
    <w:tmpl w:val="319EE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B66BA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E3898"/>
    <w:multiLevelType w:val="hybridMultilevel"/>
    <w:tmpl w:val="D1C86982"/>
    <w:lvl w:ilvl="0" w:tplc="04150001">
      <w:start w:val="1"/>
      <w:numFmt w:val="bullet"/>
      <w:lvlText w:val="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4"/>
        </w:tabs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4"/>
        </w:tabs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4"/>
        </w:tabs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4"/>
        </w:tabs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4"/>
        </w:tabs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4"/>
        </w:tabs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4"/>
        </w:tabs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4"/>
        </w:tabs>
        <w:ind w:left="7004" w:hanging="360"/>
      </w:pPr>
      <w:rPr>
        <w:rFonts w:ascii="Wingdings" w:hAnsi="Wingdings" w:hint="default"/>
      </w:rPr>
    </w:lvl>
  </w:abstractNum>
  <w:abstractNum w:abstractNumId="3">
    <w:nsid w:val="0B264FD5"/>
    <w:multiLevelType w:val="hybridMultilevel"/>
    <w:tmpl w:val="F58CA3AE"/>
    <w:lvl w:ilvl="0" w:tplc="C76C27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84097"/>
    <w:multiLevelType w:val="hybridMultilevel"/>
    <w:tmpl w:val="2CD41E50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E221B"/>
    <w:multiLevelType w:val="hybridMultilevel"/>
    <w:tmpl w:val="F97A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E6F5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6E5D7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C196F"/>
    <w:multiLevelType w:val="hybridMultilevel"/>
    <w:tmpl w:val="24A4E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A6F2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00E10A8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93317"/>
    <w:multiLevelType w:val="hybridMultilevel"/>
    <w:tmpl w:val="4CC0F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55DB9"/>
    <w:multiLevelType w:val="hybridMultilevel"/>
    <w:tmpl w:val="E4CA9A40"/>
    <w:lvl w:ilvl="0" w:tplc="296C59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626688"/>
    <w:multiLevelType w:val="hybridMultilevel"/>
    <w:tmpl w:val="5D142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59C9"/>
    <w:multiLevelType w:val="hybridMultilevel"/>
    <w:tmpl w:val="75A0ED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61114E"/>
    <w:multiLevelType w:val="hybridMultilevel"/>
    <w:tmpl w:val="6988021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C2A1E34"/>
    <w:multiLevelType w:val="hybridMultilevel"/>
    <w:tmpl w:val="1DAA426C"/>
    <w:lvl w:ilvl="0" w:tplc="A478175A">
      <w:start w:val="1"/>
      <w:numFmt w:val="decimal"/>
      <w:lvlText w:val="%1)"/>
      <w:lvlJc w:val="left"/>
      <w:pPr>
        <w:ind w:left="1068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064FB"/>
    <w:multiLevelType w:val="hybridMultilevel"/>
    <w:tmpl w:val="5DD8BA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A376C"/>
    <w:multiLevelType w:val="hybridMultilevel"/>
    <w:tmpl w:val="B4606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16128E"/>
    <w:multiLevelType w:val="hybridMultilevel"/>
    <w:tmpl w:val="5EFC8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8565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575F9"/>
    <w:multiLevelType w:val="hybridMultilevel"/>
    <w:tmpl w:val="B8506B82"/>
    <w:lvl w:ilvl="0" w:tplc="D338B2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F2E57A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174F92"/>
    <w:multiLevelType w:val="hybridMultilevel"/>
    <w:tmpl w:val="206E8566"/>
    <w:lvl w:ilvl="0" w:tplc="86C4AA9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A2F69"/>
    <w:multiLevelType w:val="hybridMultilevel"/>
    <w:tmpl w:val="2B408C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8D1DFE"/>
    <w:multiLevelType w:val="hybridMultilevel"/>
    <w:tmpl w:val="B0BE14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681F9B"/>
    <w:multiLevelType w:val="hybridMultilevel"/>
    <w:tmpl w:val="94B8F80A"/>
    <w:lvl w:ilvl="0" w:tplc="41B8B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FB4224"/>
    <w:multiLevelType w:val="hybridMultilevel"/>
    <w:tmpl w:val="D676EF52"/>
    <w:lvl w:ilvl="0" w:tplc="C6AE95B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F713EF7"/>
    <w:multiLevelType w:val="hybridMultilevel"/>
    <w:tmpl w:val="0EE02824"/>
    <w:lvl w:ilvl="0" w:tplc="9C305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02043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E5982"/>
    <w:multiLevelType w:val="singleLevel"/>
    <w:tmpl w:val="2D5ED81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358E547D"/>
    <w:multiLevelType w:val="hybridMultilevel"/>
    <w:tmpl w:val="D9C874D6"/>
    <w:lvl w:ilvl="0" w:tplc="D4AA3F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A611C"/>
    <w:multiLevelType w:val="hybridMultilevel"/>
    <w:tmpl w:val="096EFD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C8218C"/>
    <w:multiLevelType w:val="hybridMultilevel"/>
    <w:tmpl w:val="20385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977AA"/>
    <w:multiLevelType w:val="hybridMultilevel"/>
    <w:tmpl w:val="84A40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39C45AA"/>
    <w:multiLevelType w:val="hybridMultilevel"/>
    <w:tmpl w:val="FE16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E0E7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F05D2"/>
    <w:multiLevelType w:val="hybridMultilevel"/>
    <w:tmpl w:val="D42AFDFA"/>
    <w:lvl w:ilvl="0" w:tplc="6C6E1CBC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1">
    <w:nsid w:val="5B842021"/>
    <w:multiLevelType w:val="hybridMultilevel"/>
    <w:tmpl w:val="9FD097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B246B2"/>
    <w:multiLevelType w:val="hybridMultilevel"/>
    <w:tmpl w:val="F262495A"/>
    <w:lvl w:ilvl="0" w:tplc="6F9AC9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3A7936"/>
    <w:multiLevelType w:val="hybridMultilevel"/>
    <w:tmpl w:val="EAA2C96E"/>
    <w:lvl w:ilvl="0" w:tplc="32C8B2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E4CDDE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551CC"/>
    <w:multiLevelType w:val="hybridMultilevel"/>
    <w:tmpl w:val="A26E0596"/>
    <w:lvl w:ilvl="0" w:tplc="BFBAEA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E600B"/>
    <w:multiLevelType w:val="hybridMultilevel"/>
    <w:tmpl w:val="CDB065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3724BC"/>
    <w:multiLevelType w:val="hybridMultilevel"/>
    <w:tmpl w:val="C69CE61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7">
    <w:nsid w:val="72AD2318"/>
    <w:multiLevelType w:val="hybridMultilevel"/>
    <w:tmpl w:val="08642D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F23C4"/>
    <w:multiLevelType w:val="hybridMultilevel"/>
    <w:tmpl w:val="3D9CFCF8"/>
    <w:lvl w:ilvl="0" w:tplc="0415000F">
      <w:start w:val="1"/>
      <w:numFmt w:val="decimal"/>
      <w:lvlText w:val="%1."/>
      <w:lvlJc w:val="left"/>
      <w:pPr>
        <w:ind w:left="7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"/>
  </w:num>
  <w:num w:numId="27">
    <w:abstractNumId w:val="3"/>
  </w:num>
  <w:num w:numId="28">
    <w:abstractNumId w:val="4"/>
  </w:num>
  <w:num w:numId="29">
    <w:abstractNumId w:val="7"/>
  </w:num>
  <w:num w:numId="30">
    <w:abstractNumId w:val="36"/>
  </w:num>
  <w:num w:numId="31">
    <w:abstractNumId w:val="11"/>
  </w:num>
  <w:num w:numId="32">
    <w:abstractNumId w:val="5"/>
  </w:num>
  <w:num w:numId="33">
    <w:abstractNumId w:val="24"/>
  </w:num>
  <w:num w:numId="34">
    <w:abstractNumId w:val="22"/>
  </w:num>
  <w:num w:numId="35">
    <w:abstractNumId w:val="21"/>
  </w:num>
  <w:num w:numId="36">
    <w:abstractNumId w:val="1"/>
  </w:num>
  <w:num w:numId="37">
    <w:abstractNumId w:val="15"/>
  </w:num>
  <w:num w:numId="38">
    <w:abstractNumId w:val="6"/>
  </w:num>
  <w:num w:numId="39">
    <w:abstractNumId w:val="9"/>
  </w:num>
  <w:num w:numId="40">
    <w:abstractNumId w:val="0"/>
  </w:num>
  <w:num w:numId="41">
    <w:abstractNumId w:val="2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Łastowska">
    <w15:presenceInfo w15:providerId="AD" w15:userId="S-1-5-21-2456070021-2421971750-3487432706-77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2FD"/>
    <w:rsid w:val="00013D2C"/>
    <w:rsid w:val="00051064"/>
    <w:rsid w:val="000564B5"/>
    <w:rsid w:val="000673E1"/>
    <w:rsid w:val="000B26C4"/>
    <w:rsid w:val="000C76A6"/>
    <w:rsid w:val="000D4617"/>
    <w:rsid w:val="000D58C7"/>
    <w:rsid w:val="000E433C"/>
    <w:rsid w:val="000E658E"/>
    <w:rsid w:val="000E6D0D"/>
    <w:rsid w:val="000F5F33"/>
    <w:rsid w:val="00124CF8"/>
    <w:rsid w:val="00162899"/>
    <w:rsid w:val="001710CA"/>
    <w:rsid w:val="00192032"/>
    <w:rsid w:val="001D0483"/>
    <w:rsid w:val="001D6BE7"/>
    <w:rsid w:val="002046CD"/>
    <w:rsid w:val="00207620"/>
    <w:rsid w:val="00210C42"/>
    <w:rsid w:val="00243E49"/>
    <w:rsid w:val="002556BA"/>
    <w:rsid w:val="00267F18"/>
    <w:rsid w:val="00272EFE"/>
    <w:rsid w:val="0027685B"/>
    <w:rsid w:val="002A7E42"/>
    <w:rsid w:val="002B5218"/>
    <w:rsid w:val="002D6D52"/>
    <w:rsid w:val="00317522"/>
    <w:rsid w:val="003518EC"/>
    <w:rsid w:val="0036517D"/>
    <w:rsid w:val="00374DDC"/>
    <w:rsid w:val="0037619C"/>
    <w:rsid w:val="003B0BDA"/>
    <w:rsid w:val="003C7216"/>
    <w:rsid w:val="003D24A4"/>
    <w:rsid w:val="003E2D53"/>
    <w:rsid w:val="003F1D53"/>
    <w:rsid w:val="003F782B"/>
    <w:rsid w:val="00401343"/>
    <w:rsid w:val="00401715"/>
    <w:rsid w:val="00422759"/>
    <w:rsid w:val="00447F23"/>
    <w:rsid w:val="004A0D19"/>
    <w:rsid w:val="004B17B9"/>
    <w:rsid w:val="004F6920"/>
    <w:rsid w:val="004F7145"/>
    <w:rsid w:val="005353A0"/>
    <w:rsid w:val="00544738"/>
    <w:rsid w:val="00553480"/>
    <w:rsid w:val="005616F7"/>
    <w:rsid w:val="00571415"/>
    <w:rsid w:val="0057710D"/>
    <w:rsid w:val="0058666D"/>
    <w:rsid w:val="00593394"/>
    <w:rsid w:val="005A765E"/>
    <w:rsid w:val="005D53D1"/>
    <w:rsid w:val="005F41C0"/>
    <w:rsid w:val="005F572C"/>
    <w:rsid w:val="00603018"/>
    <w:rsid w:val="00623DD6"/>
    <w:rsid w:val="00673A24"/>
    <w:rsid w:val="006820AC"/>
    <w:rsid w:val="006879D5"/>
    <w:rsid w:val="00690B6F"/>
    <w:rsid w:val="006A2418"/>
    <w:rsid w:val="006D5E20"/>
    <w:rsid w:val="006F1BD1"/>
    <w:rsid w:val="00700547"/>
    <w:rsid w:val="0070163E"/>
    <w:rsid w:val="0070230E"/>
    <w:rsid w:val="0070261E"/>
    <w:rsid w:val="00732998"/>
    <w:rsid w:val="00740975"/>
    <w:rsid w:val="007439AB"/>
    <w:rsid w:val="007738ED"/>
    <w:rsid w:val="007778D2"/>
    <w:rsid w:val="0078620D"/>
    <w:rsid w:val="007A3688"/>
    <w:rsid w:val="007A62FD"/>
    <w:rsid w:val="007E35CB"/>
    <w:rsid w:val="007E59CD"/>
    <w:rsid w:val="00801D45"/>
    <w:rsid w:val="0080443B"/>
    <w:rsid w:val="00841D16"/>
    <w:rsid w:val="00841D83"/>
    <w:rsid w:val="00847E44"/>
    <w:rsid w:val="008542BD"/>
    <w:rsid w:val="00883F9F"/>
    <w:rsid w:val="008B4DD3"/>
    <w:rsid w:val="008C4729"/>
    <w:rsid w:val="008D158C"/>
    <w:rsid w:val="008E05C0"/>
    <w:rsid w:val="008E09E6"/>
    <w:rsid w:val="00916BBF"/>
    <w:rsid w:val="00920644"/>
    <w:rsid w:val="009270FA"/>
    <w:rsid w:val="0093118A"/>
    <w:rsid w:val="00954552"/>
    <w:rsid w:val="00974A62"/>
    <w:rsid w:val="00977CF2"/>
    <w:rsid w:val="00994684"/>
    <w:rsid w:val="009F5159"/>
    <w:rsid w:val="00A11FC7"/>
    <w:rsid w:val="00A141BD"/>
    <w:rsid w:val="00A43C57"/>
    <w:rsid w:val="00A45A9C"/>
    <w:rsid w:val="00A878AF"/>
    <w:rsid w:val="00AA2DE4"/>
    <w:rsid w:val="00AC588D"/>
    <w:rsid w:val="00B12DE0"/>
    <w:rsid w:val="00B26290"/>
    <w:rsid w:val="00B27712"/>
    <w:rsid w:val="00B350D6"/>
    <w:rsid w:val="00B41569"/>
    <w:rsid w:val="00B41FFE"/>
    <w:rsid w:val="00B449E8"/>
    <w:rsid w:val="00B51BE7"/>
    <w:rsid w:val="00B54085"/>
    <w:rsid w:val="00B54945"/>
    <w:rsid w:val="00B821A7"/>
    <w:rsid w:val="00B91A1F"/>
    <w:rsid w:val="00BA1486"/>
    <w:rsid w:val="00BA577C"/>
    <w:rsid w:val="00BC1386"/>
    <w:rsid w:val="00BC29DF"/>
    <w:rsid w:val="00BD0DC6"/>
    <w:rsid w:val="00BD2DD7"/>
    <w:rsid w:val="00BD51B6"/>
    <w:rsid w:val="00BE0D19"/>
    <w:rsid w:val="00BE1BA7"/>
    <w:rsid w:val="00BF70B8"/>
    <w:rsid w:val="00C20626"/>
    <w:rsid w:val="00C5409F"/>
    <w:rsid w:val="00C639D7"/>
    <w:rsid w:val="00C63B6E"/>
    <w:rsid w:val="00C7053B"/>
    <w:rsid w:val="00CA1A82"/>
    <w:rsid w:val="00CB097A"/>
    <w:rsid w:val="00CC0AD9"/>
    <w:rsid w:val="00CF0668"/>
    <w:rsid w:val="00D02EDC"/>
    <w:rsid w:val="00D16002"/>
    <w:rsid w:val="00D20F17"/>
    <w:rsid w:val="00D217F8"/>
    <w:rsid w:val="00D23CD3"/>
    <w:rsid w:val="00D25932"/>
    <w:rsid w:val="00D5655D"/>
    <w:rsid w:val="00DD08B9"/>
    <w:rsid w:val="00DD1D07"/>
    <w:rsid w:val="00DD5C96"/>
    <w:rsid w:val="00DE26C1"/>
    <w:rsid w:val="00E0470C"/>
    <w:rsid w:val="00E52DB1"/>
    <w:rsid w:val="00E8015B"/>
    <w:rsid w:val="00E9735D"/>
    <w:rsid w:val="00ED31F7"/>
    <w:rsid w:val="00ED40CE"/>
    <w:rsid w:val="00EE38D6"/>
    <w:rsid w:val="00EE55D2"/>
    <w:rsid w:val="00EE612E"/>
    <w:rsid w:val="00F046E2"/>
    <w:rsid w:val="00F46CDE"/>
    <w:rsid w:val="00F544EF"/>
    <w:rsid w:val="00F54BFE"/>
    <w:rsid w:val="00F65F50"/>
    <w:rsid w:val="00F93423"/>
    <w:rsid w:val="00F943EB"/>
    <w:rsid w:val="00FB620E"/>
    <w:rsid w:val="00FE4FC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2FD"/>
    <w:pPr>
      <w:widowControl w:val="0"/>
      <w:suppressAutoHyphens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0483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7A62FD"/>
    <w:rPr>
      <w:rFonts w:ascii="Calibri" w:eastAsia="Calibri" w:hAnsi="Calibri"/>
      <w:b/>
      <w:sz w:val="24"/>
      <w:szCs w:val="22"/>
      <w:lang w:val="pl-PL" w:eastAsia="ar-SA" w:bidi="ar-SA"/>
    </w:rPr>
  </w:style>
  <w:style w:type="paragraph" w:styleId="Tytu">
    <w:name w:val="Title"/>
    <w:basedOn w:val="Normalny"/>
    <w:next w:val="Normalny"/>
    <w:link w:val="TytuZnak"/>
    <w:qFormat/>
    <w:rsid w:val="007A62FD"/>
    <w:pPr>
      <w:widowControl/>
      <w:jc w:val="center"/>
    </w:pPr>
    <w:rPr>
      <w:rFonts w:ascii="Calibri" w:eastAsia="Calibri" w:hAnsi="Calibri"/>
      <w:b/>
      <w:szCs w:val="22"/>
      <w:lang w:eastAsia="ar-SA"/>
    </w:rPr>
  </w:style>
  <w:style w:type="character" w:customStyle="1" w:styleId="TekstpodstawowyZnak">
    <w:name w:val="Tekst podstawowy Znak"/>
    <w:link w:val="Tekstpodstawowy"/>
    <w:semiHidden/>
    <w:locked/>
    <w:rsid w:val="007A62FD"/>
    <w:rPr>
      <w:sz w:val="24"/>
      <w:szCs w:val="24"/>
      <w:lang w:val="pl-PL" w:eastAsia="en-US" w:bidi="ar-SA"/>
    </w:rPr>
  </w:style>
  <w:style w:type="paragraph" w:styleId="Tekstpodstawowy">
    <w:name w:val="Body Text"/>
    <w:basedOn w:val="Normalny"/>
    <w:link w:val="TekstpodstawowyZnak"/>
    <w:semiHidden/>
    <w:rsid w:val="007A62FD"/>
    <w:pPr>
      <w:spacing w:after="120"/>
    </w:pPr>
  </w:style>
  <w:style w:type="paragraph" w:styleId="Tekstpodstawowy2">
    <w:name w:val="Body Text 2"/>
    <w:basedOn w:val="Normalny"/>
    <w:rsid w:val="007A62FD"/>
    <w:pPr>
      <w:spacing w:after="120" w:line="480" w:lineRule="auto"/>
    </w:pPr>
  </w:style>
  <w:style w:type="paragraph" w:customStyle="1" w:styleId="Bezodstpw1">
    <w:name w:val="Bez odstępów1"/>
    <w:rsid w:val="007A62FD"/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rsid w:val="007A62FD"/>
    <w:pPr>
      <w:ind w:left="720"/>
      <w:contextualSpacing/>
    </w:pPr>
  </w:style>
  <w:style w:type="paragraph" w:styleId="Stopka">
    <w:name w:val="footer"/>
    <w:basedOn w:val="Normalny"/>
    <w:rsid w:val="005866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66D"/>
  </w:style>
  <w:style w:type="character" w:styleId="Hipercze">
    <w:name w:val="Hyperlink"/>
    <w:rsid w:val="00EE38D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E38D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BC13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138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rsid w:val="00ED4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D40CE"/>
    <w:rPr>
      <w:sz w:val="24"/>
      <w:szCs w:val="24"/>
      <w:lang w:eastAsia="en-US"/>
    </w:rPr>
  </w:style>
  <w:style w:type="paragraph" w:customStyle="1" w:styleId="Standard">
    <w:name w:val="Standard"/>
    <w:rsid w:val="00DD08B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1D0483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540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7016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0163E"/>
    <w:rPr>
      <w:lang w:eastAsia="en-US"/>
    </w:rPr>
  </w:style>
  <w:style w:type="character" w:styleId="Odwoanieprzypisukocowego">
    <w:name w:val="endnote reference"/>
    <w:basedOn w:val="Domylnaczcionkaakapitu"/>
    <w:rsid w:val="0070163E"/>
    <w:rPr>
      <w:vertAlign w:val="superscript"/>
    </w:rPr>
  </w:style>
  <w:style w:type="character" w:customStyle="1" w:styleId="ZnakZnak">
    <w:name w:val="Znak Znak"/>
    <w:qFormat/>
    <w:rsid w:val="008B4DD3"/>
    <w:rPr>
      <w:rFonts w:ascii="Arial" w:hAnsi="Arial" w:cs="Arial"/>
      <w:b/>
      <w:bCs/>
      <w:sz w:val="32"/>
      <w:szCs w:val="32"/>
      <w:lang w:val="pl-PL" w:bidi="ar-SA"/>
    </w:rPr>
  </w:style>
  <w:style w:type="paragraph" w:styleId="NormalnyWeb">
    <w:name w:val="Normal (Web)"/>
    <w:basedOn w:val="Normalny"/>
    <w:uiPriority w:val="99"/>
    <w:unhideWhenUsed/>
    <w:rsid w:val="002B5218"/>
    <w:pPr>
      <w:widowControl/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046C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4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046C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4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46C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BC15-899E-4113-B062-20073517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3373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6</cp:revision>
  <cp:lastPrinted>2021-10-11T07:50:00Z</cp:lastPrinted>
  <dcterms:created xsi:type="dcterms:W3CDTF">2021-11-22T08:03:00Z</dcterms:created>
  <dcterms:modified xsi:type="dcterms:W3CDTF">2021-12-03T13:37:00Z</dcterms:modified>
</cp:coreProperties>
</file>